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C04" w:rsidRPr="006A20ED" w:rsidRDefault="00377C04" w:rsidP="00583509">
      <w:pPr>
        <w:spacing w:after="0" w:line="240" w:lineRule="atLeast"/>
        <w:jc w:val="center"/>
        <w:outlineLvl w:val="1"/>
        <w:rPr>
          <w:rFonts w:ascii="Arial" w:hAnsi="Arial" w:cs="Arial"/>
          <w:b/>
          <w:bCs/>
          <w:color w:val="333333"/>
          <w:sz w:val="28"/>
          <w:szCs w:val="28"/>
          <w:lang w:eastAsia="ru-RU"/>
        </w:rPr>
      </w:pPr>
    </w:p>
    <w:p w:rsidR="007D6278" w:rsidRPr="006A20ED" w:rsidRDefault="00377C04" w:rsidP="00583509">
      <w:pPr>
        <w:spacing w:after="0" w:line="240" w:lineRule="atLeast"/>
        <w:jc w:val="center"/>
        <w:outlineLvl w:val="2"/>
        <w:rPr>
          <w:rFonts w:ascii="Times New Roman" w:hAnsi="Times New Roman"/>
          <w:b/>
          <w:bCs/>
          <w:color w:val="333333"/>
          <w:sz w:val="28"/>
          <w:szCs w:val="28"/>
          <w:lang w:eastAsia="ru-RU"/>
        </w:rPr>
      </w:pPr>
      <w:r w:rsidRPr="006A20ED">
        <w:rPr>
          <w:rFonts w:ascii="Times New Roman" w:hAnsi="Times New Roman"/>
          <w:b/>
          <w:bCs/>
          <w:color w:val="333333"/>
          <w:sz w:val="28"/>
          <w:szCs w:val="28"/>
          <w:lang w:eastAsia="ru-RU"/>
        </w:rPr>
        <w:t>МУНИЦИПАЛЬНАЯ ПРОГРАММА</w:t>
      </w:r>
    </w:p>
    <w:p w:rsidR="007D6278" w:rsidRPr="006A20ED" w:rsidRDefault="00377C04" w:rsidP="00583509">
      <w:pPr>
        <w:spacing w:after="0" w:line="240" w:lineRule="atLeast"/>
        <w:jc w:val="center"/>
        <w:outlineLvl w:val="2"/>
        <w:rPr>
          <w:rFonts w:ascii="Times New Roman" w:hAnsi="Times New Roman"/>
          <w:b/>
          <w:bCs/>
          <w:color w:val="333333"/>
          <w:sz w:val="28"/>
          <w:szCs w:val="28"/>
          <w:lang w:eastAsia="ru-RU"/>
        </w:rPr>
      </w:pPr>
      <w:r w:rsidRPr="006A20ED">
        <w:rPr>
          <w:rFonts w:ascii="Times New Roman" w:hAnsi="Times New Roman"/>
          <w:b/>
          <w:bCs/>
          <w:color w:val="333333"/>
          <w:sz w:val="28"/>
          <w:szCs w:val="28"/>
          <w:lang w:eastAsia="ru-RU"/>
        </w:rPr>
        <w:t xml:space="preserve"> «РАЗВИТИЕ ОБРАЗОВАНИЯ ДОБРОВСКОГО МУНИЦИПАЛЬНОГО РАЙОНА ЛИПЕЦКОЙ ОБЛАСТИ </w:t>
      </w:r>
    </w:p>
    <w:p w:rsidR="00377C04" w:rsidRPr="006A20ED" w:rsidRDefault="00377C04" w:rsidP="00583509">
      <w:pPr>
        <w:spacing w:after="0" w:line="240" w:lineRule="atLeast"/>
        <w:jc w:val="center"/>
        <w:outlineLvl w:val="2"/>
        <w:rPr>
          <w:rFonts w:ascii="Times New Roman" w:hAnsi="Times New Roman"/>
          <w:b/>
          <w:bCs/>
          <w:color w:val="333333"/>
          <w:sz w:val="28"/>
          <w:szCs w:val="28"/>
          <w:lang w:eastAsia="ru-RU"/>
        </w:rPr>
      </w:pPr>
      <w:r w:rsidRPr="006A20ED">
        <w:rPr>
          <w:rFonts w:ascii="Times New Roman" w:hAnsi="Times New Roman"/>
          <w:b/>
          <w:bCs/>
          <w:color w:val="333333"/>
          <w:sz w:val="28"/>
          <w:szCs w:val="28"/>
          <w:lang w:eastAsia="ru-RU"/>
        </w:rPr>
        <w:t>В 20</w:t>
      </w:r>
      <w:r w:rsidR="00B53DED">
        <w:rPr>
          <w:rFonts w:ascii="Times New Roman" w:hAnsi="Times New Roman"/>
          <w:b/>
          <w:bCs/>
          <w:color w:val="333333"/>
          <w:sz w:val="28"/>
          <w:szCs w:val="28"/>
          <w:lang w:eastAsia="ru-RU"/>
        </w:rPr>
        <w:t>20</w:t>
      </w:r>
      <w:r w:rsidRPr="006A20ED">
        <w:rPr>
          <w:rFonts w:ascii="Times New Roman" w:hAnsi="Times New Roman"/>
          <w:b/>
          <w:bCs/>
          <w:color w:val="333333"/>
          <w:sz w:val="28"/>
          <w:szCs w:val="28"/>
          <w:lang w:eastAsia="ru-RU"/>
        </w:rPr>
        <w:t>-202</w:t>
      </w:r>
      <w:r w:rsidR="00B53DED">
        <w:rPr>
          <w:rFonts w:ascii="Times New Roman" w:hAnsi="Times New Roman"/>
          <w:b/>
          <w:bCs/>
          <w:color w:val="333333"/>
          <w:sz w:val="28"/>
          <w:szCs w:val="28"/>
          <w:lang w:eastAsia="ru-RU"/>
        </w:rPr>
        <w:t>5</w:t>
      </w:r>
      <w:r w:rsidRPr="006A20ED">
        <w:rPr>
          <w:rFonts w:ascii="Times New Roman" w:hAnsi="Times New Roman"/>
          <w:b/>
          <w:bCs/>
          <w:color w:val="333333"/>
          <w:sz w:val="28"/>
          <w:szCs w:val="28"/>
          <w:lang w:eastAsia="ru-RU"/>
        </w:rPr>
        <w:t xml:space="preserve"> ГОДАХ»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252335">
      <w:pPr>
        <w:spacing w:after="0" w:line="240" w:lineRule="atLeast"/>
        <w:jc w:val="both"/>
        <w:outlineLvl w:val="3"/>
        <w:rPr>
          <w:rFonts w:ascii="Times New Roman" w:hAnsi="Times New Roman"/>
          <w:b/>
          <w:bCs/>
          <w:color w:val="333333"/>
          <w:sz w:val="28"/>
          <w:szCs w:val="28"/>
          <w:lang w:eastAsia="ru-RU"/>
        </w:rPr>
      </w:pPr>
      <w:r w:rsidRPr="00396B87">
        <w:rPr>
          <w:rFonts w:ascii="Times New Roman" w:hAnsi="Times New Roman"/>
          <w:b/>
          <w:bCs/>
          <w:color w:val="333333"/>
          <w:sz w:val="28"/>
          <w:szCs w:val="28"/>
          <w:lang w:eastAsia="ru-RU"/>
        </w:rPr>
        <w:t>I. Паспорт муниципальной программы «Развитие образования Добровского муниципального района Липецкой области в 20</w:t>
      </w:r>
      <w:r w:rsidR="00B53DED">
        <w:rPr>
          <w:rFonts w:ascii="Times New Roman" w:hAnsi="Times New Roman"/>
          <w:b/>
          <w:bCs/>
          <w:color w:val="333333"/>
          <w:sz w:val="28"/>
          <w:szCs w:val="28"/>
          <w:lang w:eastAsia="ru-RU"/>
        </w:rPr>
        <w:t>20</w:t>
      </w:r>
      <w:r w:rsidRPr="00396B87">
        <w:rPr>
          <w:rFonts w:ascii="Times New Roman" w:hAnsi="Times New Roman"/>
          <w:b/>
          <w:bCs/>
          <w:color w:val="333333"/>
          <w:sz w:val="28"/>
          <w:szCs w:val="28"/>
          <w:lang w:eastAsia="ru-RU"/>
        </w:rPr>
        <w:t>-202</w:t>
      </w:r>
      <w:r w:rsidR="00B53DED">
        <w:rPr>
          <w:rFonts w:ascii="Times New Roman" w:hAnsi="Times New Roman"/>
          <w:b/>
          <w:bCs/>
          <w:color w:val="333333"/>
          <w:sz w:val="28"/>
          <w:szCs w:val="28"/>
          <w:lang w:eastAsia="ru-RU"/>
        </w:rPr>
        <w:t>5</w:t>
      </w:r>
      <w:r w:rsidRPr="00396B87">
        <w:rPr>
          <w:rFonts w:ascii="Times New Roman" w:hAnsi="Times New Roman"/>
          <w:b/>
          <w:bCs/>
          <w:color w:val="333333"/>
          <w:sz w:val="28"/>
          <w:szCs w:val="28"/>
          <w:lang w:eastAsia="ru-RU"/>
        </w:rPr>
        <w:t xml:space="preserve"> годах» (далее- Программа)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3484"/>
        <w:gridCol w:w="5705"/>
      </w:tblGrid>
      <w:tr w:rsidR="00B53DED" w:rsidRPr="00B53DED" w:rsidTr="004E3AE7">
        <w:tc>
          <w:tcPr>
            <w:tcW w:w="0" w:type="auto"/>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Ответственный исполнитель</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Отдел образования администрации Добровского муниципального района</w:t>
            </w:r>
          </w:p>
        </w:tc>
      </w:tr>
      <w:tr w:rsidR="00B53DED" w:rsidRPr="00B53DED" w:rsidTr="004E3AE7">
        <w:tc>
          <w:tcPr>
            <w:tcW w:w="0" w:type="auto"/>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Сроки и этапы реализации муниципальной программы</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2020 – 2025 годы, без выделения этапов</w:t>
            </w:r>
          </w:p>
        </w:tc>
      </w:tr>
      <w:tr w:rsidR="00B53DED" w:rsidRPr="00B53DED" w:rsidTr="004E3AE7">
        <w:tc>
          <w:tcPr>
            <w:tcW w:w="0" w:type="auto"/>
            <w:vMerge w:val="restart"/>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Подпрограммы</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Подпрограмма 1 «Ресурсное обеспечение развития дошкольного, общего и дополнительного образования Добровского муниципального района»</w:t>
            </w:r>
          </w:p>
        </w:tc>
      </w:tr>
      <w:tr w:rsidR="00B53DED" w:rsidRPr="00B53DED" w:rsidTr="004E3AE7">
        <w:tc>
          <w:tcPr>
            <w:tcW w:w="0" w:type="auto"/>
            <w:vMerge/>
            <w:tcBorders>
              <w:top w:val="single" w:sz="6" w:space="0" w:color="000000"/>
              <w:bottom w:val="single" w:sz="6" w:space="0" w:color="000000"/>
              <w:right w:val="single" w:sz="6" w:space="0" w:color="000000"/>
            </w:tcBorders>
            <w:vAlign w:val="center"/>
          </w:tcPr>
          <w:p w:rsidR="00B53DED" w:rsidRPr="00B53DED" w:rsidRDefault="00B53DED" w:rsidP="00B53DED">
            <w:pPr>
              <w:spacing w:after="0" w:line="240" w:lineRule="auto"/>
              <w:rPr>
                <w:rFonts w:ascii="Times New Roman" w:hAnsi="Times New Roman"/>
                <w:color w:val="333333"/>
                <w:sz w:val="28"/>
                <w:szCs w:val="28"/>
              </w:rPr>
            </w:pP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Подпрограмма 2 «Отдых и оздоровление детей в каникулярное время»</w:t>
            </w:r>
          </w:p>
        </w:tc>
      </w:tr>
      <w:tr w:rsidR="00B53DED" w:rsidRPr="00B53DED" w:rsidTr="004E3AE7">
        <w:tc>
          <w:tcPr>
            <w:tcW w:w="0" w:type="auto"/>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Цель муниципальной программы</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Повышение доступности и качества образования</w:t>
            </w:r>
          </w:p>
        </w:tc>
      </w:tr>
      <w:tr w:rsidR="00B53DED" w:rsidRPr="00B53DED" w:rsidTr="004E3AE7">
        <w:tc>
          <w:tcPr>
            <w:tcW w:w="0" w:type="auto"/>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Индикаторы цели</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Доля детей, охваченных образовательными услугами (отношение численности воспитанников организаций дошкольного образования и обучающихся общеобразовательных организаций, учреждений дополнительного образования к численности детей в возрасте от 1 до 18 лет) (%)</w:t>
            </w:r>
          </w:p>
        </w:tc>
      </w:tr>
      <w:tr w:rsidR="00B53DED" w:rsidRPr="00B53DED" w:rsidTr="004E3AE7">
        <w:tc>
          <w:tcPr>
            <w:tcW w:w="0" w:type="auto"/>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Задачи муниципальной программы</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1. Создание условий для инновационного социально ориентированного развития дошкольного, общего и дополнительного образования.</w:t>
            </w:r>
          </w:p>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2.Создание эффективности системы организации отдыха и оздоровления детей, способствующей их воспитанию и развитию.</w:t>
            </w:r>
          </w:p>
        </w:tc>
      </w:tr>
      <w:tr w:rsidR="00B53DED" w:rsidRPr="00B53DED" w:rsidTr="004E3AE7">
        <w:tc>
          <w:tcPr>
            <w:tcW w:w="0" w:type="auto"/>
            <w:vMerge w:val="restart"/>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Показатели задач</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 xml:space="preserve">Показатель задачи 1: Доля детей, охваченных образовательными услугами (отношение численности воспитанников ДОУ, обучающихся в общеобразовательных </w:t>
            </w:r>
            <w:r w:rsidRPr="00B53DED">
              <w:rPr>
                <w:rFonts w:ascii="Times New Roman" w:hAnsi="Times New Roman"/>
                <w:color w:val="333333"/>
                <w:sz w:val="28"/>
                <w:szCs w:val="28"/>
              </w:rPr>
              <w:lastRenderedPageBreak/>
              <w:t>организациях, учреждений дополнительного образования к общей численности детей от 1 до 18 лет, проживающих в районе)</w:t>
            </w:r>
          </w:p>
        </w:tc>
      </w:tr>
      <w:tr w:rsidR="00B53DED" w:rsidRPr="00B53DED" w:rsidTr="004E3AE7">
        <w:tc>
          <w:tcPr>
            <w:tcW w:w="0" w:type="auto"/>
            <w:vMerge/>
            <w:tcBorders>
              <w:top w:val="single" w:sz="6" w:space="0" w:color="000000"/>
              <w:bottom w:val="single" w:sz="6" w:space="0" w:color="000000"/>
              <w:right w:val="single" w:sz="6" w:space="0" w:color="000000"/>
            </w:tcBorders>
            <w:vAlign w:val="center"/>
          </w:tcPr>
          <w:p w:rsidR="00B53DED" w:rsidRPr="00B53DED" w:rsidRDefault="00B53DED" w:rsidP="00B53DED">
            <w:pPr>
              <w:spacing w:after="0" w:line="240" w:lineRule="auto"/>
              <w:rPr>
                <w:rFonts w:ascii="Times New Roman" w:hAnsi="Times New Roman"/>
                <w:color w:val="333333"/>
                <w:sz w:val="28"/>
                <w:szCs w:val="28"/>
              </w:rPr>
            </w:pP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Показатель задачи 2: Доля детей школьного возраста до 17 лет включительно, обеспеченных всеми видами отдыха и оздоровления, от общего количества детей школьного возраста до 17 лет включительно, обучающихся в образовательных организациях района</w:t>
            </w:r>
          </w:p>
        </w:tc>
      </w:tr>
      <w:tr w:rsidR="00B53DED" w:rsidRPr="00B53DED" w:rsidTr="004E3AE7">
        <w:tc>
          <w:tcPr>
            <w:tcW w:w="0" w:type="auto"/>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Объёмы финансирования за счёт средств местного бюджета всего, в том числе по годам реализации муниципальной программы</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ВСЕГО: 701 466,9 тыс. рублей</w:t>
            </w:r>
          </w:p>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 xml:space="preserve">2020 год – 129 158,4 </w:t>
            </w:r>
            <w:proofErr w:type="spellStart"/>
            <w:r w:rsidRPr="00B53DED">
              <w:rPr>
                <w:rFonts w:ascii="Times New Roman" w:hAnsi="Times New Roman"/>
                <w:sz w:val="28"/>
                <w:szCs w:val="28"/>
              </w:rPr>
              <w:t>тыс.руб</w:t>
            </w:r>
            <w:proofErr w:type="spellEnd"/>
            <w:r w:rsidRPr="00B53DED">
              <w:rPr>
                <w:rFonts w:ascii="Times New Roman" w:hAnsi="Times New Roman"/>
                <w:sz w:val="28"/>
                <w:szCs w:val="28"/>
              </w:rPr>
              <w:t>.</w:t>
            </w:r>
          </w:p>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 xml:space="preserve">2021 год –175 610,6 </w:t>
            </w:r>
            <w:proofErr w:type="spellStart"/>
            <w:r w:rsidRPr="00B53DED">
              <w:rPr>
                <w:rFonts w:ascii="Times New Roman" w:hAnsi="Times New Roman"/>
                <w:sz w:val="28"/>
                <w:szCs w:val="28"/>
              </w:rPr>
              <w:t>тыс.руб</w:t>
            </w:r>
            <w:proofErr w:type="spellEnd"/>
            <w:r w:rsidRPr="00B53DED">
              <w:rPr>
                <w:rFonts w:ascii="Times New Roman" w:hAnsi="Times New Roman"/>
                <w:sz w:val="28"/>
                <w:szCs w:val="28"/>
              </w:rPr>
              <w:t>.</w:t>
            </w:r>
          </w:p>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 xml:space="preserve">2022 год-177 505,6 </w:t>
            </w:r>
            <w:proofErr w:type="spellStart"/>
            <w:r w:rsidRPr="00B53DED">
              <w:rPr>
                <w:rFonts w:ascii="Times New Roman" w:hAnsi="Times New Roman"/>
                <w:sz w:val="28"/>
                <w:szCs w:val="28"/>
              </w:rPr>
              <w:t>тыс.руб</w:t>
            </w:r>
            <w:proofErr w:type="spellEnd"/>
            <w:r w:rsidRPr="00B53DED">
              <w:rPr>
                <w:rFonts w:ascii="Times New Roman" w:hAnsi="Times New Roman"/>
                <w:sz w:val="28"/>
                <w:szCs w:val="28"/>
              </w:rPr>
              <w:t>.</w:t>
            </w:r>
          </w:p>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 xml:space="preserve">2023 год-121347,6 </w:t>
            </w:r>
            <w:proofErr w:type="spellStart"/>
            <w:r w:rsidRPr="00B53DED">
              <w:rPr>
                <w:rFonts w:ascii="Times New Roman" w:hAnsi="Times New Roman"/>
                <w:sz w:val="28"/>
                <w:szCs w:val="28"/>
              </w:rPr>
              <w:t>тыс.руб</w:t>
            </w:r>
            <w:proofErr w:type="spellEnd"/>
            <w:r w:rsidRPr="00B53DED">
              <w:rPr>
                <w:rFonts w:ascii="Times New Roman" w:hAnsi="Times New Roman"/>
                <w:sz w:val="28"/>
                <w:szCs w:val="28"/>
              </w:rPr>
              <w:t>.</w:t>
            </w:r>
          </w:p>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 xml:space="preserve">2024 год-119790,8 </w:t>
            </w:r>
            <w:proofErr w:type="spellStart"/>
            <w:r w:rsidRPr="00B53DED">
              <w:rPr>
                <w:rFonts w:ascii="Times New Roman" w:hAnsi="Times New Roman"/>
                <w:sz w:val="28"/>
                <w:szCs w:val="28"/>
              </w:rPr>
              <w:t>тыс.руб</w:t>
            </w:r>
            <w:proofErr w:type="spellEnd"/>
            <w:r w:rsidRPr="00B53DED">
              <w:rPr>
                <w:rFonts w:ascii="Times New Roman" w:hAnsi="Times New Roman"/>
                <w:sz w:val="28"/>
                <w:szCs w:val="28"/>
              </w:rPr>
              <w:t>.</w:t>
            </w:r>
          </w:p>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 xml:space="preserve">2025 год- </w:t>
            </w:r>
            <w:r w:rsidRPr="00B53DED">
              <w:rPr>
                <w:rFonts w:ascii="Times New Roman" w:hAnsi="Times New Roman"/>
                <w:sz w:val="28"/>
                <w:szCs w:val="28"/>
              </w:rPr>
              <w:t>119790,8</w:t>
            </w:r>
            <w:r w:rsidRPr="00B53DED">
              <w:rPr>
                <w:rFonts w:ascii="Times New Roman" w:hAnsi="Times New Roman"/>
                <w:color w:val="333333"/>
                <w:sz w:val="28"/>
                <w:szCs w:val="28"/>
              </w:rPr>
              <w:t xml:space="preserve"> руб.</w:t>
            </w:r>
          </w:p>
        </w:tc>
      </w:tr>
      <w:tr w:rsidR="00B53DED" w:rsidRPr="00B53DED" w:rsidTr="004E3AE7">
        <w:tc>
          <w:tcPr>
            <w:tcW w:w="0" w:type="auto"/>
            <w:tcBorders>
              <w:top w:val="single" w:sz="6" w:space="0" w:color="000000"/>
              <w:bottom w:val="single" w:sz="6" w:space="0" w:color="000000"/>
              <w:right w:val="single" w:sz="6" w:space="0" w:color="000000"/>
            </w:tcBorders>
          </w:tcPr>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color w:val="333333"/>
                <w:sz w:val="28"/>
                <w:szCs w:val="28"/>
              </w:rPr>
              <w:t>Ожидаемые результаты реализации муниципальной программы</w:t>
            </w:r>
          </w:p>
        </w:tc>
        <w:tc>
          <w:tcPr>
            <w:tcW w:w="0" w:type="auto"/>
            <w:tcBorders>
              <w:top w:val="single" w:sz="6" w:space="0" w:color="000000"/>
              <w:left w:val="single" w:sz="6" w:space="0" w:color="000000"/>
              <w:bottom w:val="single" w:sz="6" w:space="0" w:color="000000"/>
            </w:tcBorders>
          </w:tcPr>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В результате реализации муниципальной программы к 2025 году предполагается:</w:t>
            </w:r>
          </w:p>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-увеличение доли детей, охваченных образовательными услугами (отношение численности воспитанников организаций дошкольного образования, обучающихся общеобразовательных организаций, воспитанников учреждений дополнительного образования к числу детей в возрасте от 1 до 18 лет); до 90%</w:t>
            </w:r>
          </w:p>
          <w:p w:rsidR="00B53DED" w:rsidRPr="00B53DED" w:rsidRDefault="00B53DED" w:rsidP="00B53DED">
            <w:pPr>
              <w:spacing w:after="0" w:line="240" w:lineRule="atLeast"/>
              <w:jc w:val="both"/>
              <w:rPr>
                <w:rFonts w:ascii="Times New Roman" w:hAnsi="Times New Roman"/>
                <w:sz w:val="28"/>
                <w:szCs w:val="28"/>
              </w:rPr>
            </w:pPr>
            <w:r w:rsidRPr="00B53DED">
              <w:rPr>
                <w:rFonts w:ascii="Times New Roman" w:hAnsi="Times New Roman"/>
                <w:sz w:val="28"/>
                <w:szCs w:val="28"/>
              </w:rPr>
              <w:t>-увеличение муниципальных образовательных организаций, соответствующих современным требованиям обучения, в общем количестве муниципальных общеобразовательных организаций; до 95 %</w:t>
            </w:r>
          </w:p>
          <w:p w:rsidR="00B53DED" w:rsidRPr="00B53DED" w:rsidRDefault="00B53DED" w:rsidP="00B53DED">
            <w:pPr>
              <w:spacing w:after="0" w:line="240" w:lineRule="atLeast"/>
              <w:jc w:val="both"/>
              <w:rPr>
                <w:rFonts w:ascii="Times New Roman" w:hAnsi="Times New Roman"/>
                <w:color w:val="333333"/>
                <w:sz w:val="28"/>
                <w:szCs w:val="28"/>
              </w:rPr>
            </w:pPr>
            <w:r w:rsidRPr="00B53DED">
              <w:rPr>
                <w:rFonts w:ascii="Times New Roman" w:hAnsi="Times New Roman"/>
                <w:sz w:val="28"/>
                <w:szCs w:val="28"/>
              </w:rPr>
              <w:t>- увеличение доли детей школьного возраста до 17 лет включительно, обеспеченных всеми видами отдыха и оздоровления, от общего количества детей школьного возраста до 17 лет включительно, обучающихся в образовательных организациях района, до 100 %</w:t>
            </w:r>
          </w:p>
        </w:tc>
      </w:tr>
    </w:tbl>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outlineLvl w:val="3"/>
        <w:rPr>
          <w:rFonts w:ascii="Times New Roman" w:hAnsi="Times New Roman"/>
          <w:b/>
          <w:bCs/>
          <w:color w:val="333333"/>
          <w:sz w:val="28"/>
          <w:szCs w:val="28"/>
          <w:lang w:eastAsia="ru-RU"/>
        </w:rPr>
      </w:pPr>
      <w:r w:rsidRPr="00396B87">
        <w:rPr>
          <w:rFonts w:ascii="Times New Roman" w:hAnsi="Times New Roman"/>
          <w:b/>
          <w:bCs/>
          <w:color w:val="333333"/>
          <w:sz w:val="28"/>
          <w:szCs w:val="28"/>
          <w:lang w:eastAsia="ru-RU"/>
        </w:rPr>
        <w:t>II. Текстовая часть</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lastRenderedPageBreak/>
        <w:t>1. Характеристика текущего состояния, формулировка основных проблем, анализ социальных, финансово-экономических и прочих рисков развития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Стратегической целью развития образования района является повышение доступности и качества образования, приведение системы образования в соответствие с перспективными потребностями социально-экономического комплекса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настоящее время в Добровском муниципальном районе сложилась оптимальная сеть образовательных организаций, которая способна обеспечить стабильное функционирование системы образования и создать предпосылки для ее дальнейшего развития. Ведущим механизмом стимулирования системных изменений в образовании в проектах и программах модернизации образования стало внедрение новых моделей управления и финансирования, ориентированных на результат. Это 2</w:t>
      </w:r>
      <w:r w:rsidR="00454214">
        <w:rPr>
          <w:rFonts w:ascii="Times New Roman" w:hAnsi="Times New Roman"/>
          <w:color w:val="333333"/>
          <w:sz w:val="24"/>
          <w:szCs w:val="24"/>
          <w:lang w:eastAsia="ru-RU"/>
        </w:rPr>
        <w:t>8</w:t>
      </w:r>
      <w:r w:rsidRPr="00396B87">
        <w:rPr>
          <w:rFonts w:ascii="Times New Roman" w:hAnsi="Times New Roman"/>
          <w:color w:val="333333"/>
          <w:sz w:val="24"/>
          <w:szCs w:val="24"/>
          <w:lang w:eastAsia="ru-RU"/>
        </w:rPr>
        <w:t xml:space="preserve"> образовательных организаций, в том числе 13 общеобразовательных организаций с 5 филиалами, две организации дополнительного образования, 1</w:t>
      </w:r>
      <w:r w:rsidR="00454214">
        <w:rPr>
          <w:rFonts w:ascii="Times New Roman" w:hAnsi="Times New Roman"/>
          <w:color w:val="333333"/>
          <w:sz w:val="24"/>
          <w:szCs w:val="24"/>
          <w:lang w:eastAsia="ru-RU"/>
        </w:rPr>
        <w:t>3</w:t>
      </w:r>
      <w:r w:rsidRPr="00396B87">
        <w:rPr>
          <w:rFonts w:ascii="Times New Roman" w:hAnsi="Times New Roman"/>
          <w:color w:val="333333"/>
          <w:sz w:val="24"/>
          <w:szCs w:val="24"/>
          <w:lang w:eastAsia="ru-RU"/>
        </w:rPr>
        <w:t xml:space="preserve"> дошкольных образовательных организаций с 1 филиалом. В районе отсутствуют ветхие и аварийные здания образовательных учреждений. В 85 % учреждений образования капитальный ремонт зданий в последний раз проводился более 10 лет назад. Среднее количество квадратных метров площади на одного учащегося в учреждениях образования-16,5.</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Дошкольное образование в Добровском муниципальном районе призвано обеспечить для каждого ребенка необходимый уровень развития, позволяющий ему быть успешным в начальной школе и на последующих ступенях обучения. Сегодня система дошкольного образования переживает очень важный период модернизации. Вводятся новые стандарты дошкольного образования.</w:t>
      </w:r>
    </w:p>
    <w:p w:rsidR="00BB2C99" w:rsidRPr="00BB2C99" w:rsidRDefault="00BB2C99" w:rsidP="00BB2C99">
      <w:pPr>
        <w:spacing w:after="0" w:line="288" w:lineRule="atLeast"/>
        <w:ind w:firstLine="567"/>
        <w:jc w:val="both"/>
        <w:rPr>
          <w:rFonts w:ascii="Times New Roman" w:hAnsi="Times New Roman"/>
          <w:color w:val="333333"/>
          <w:sz w:val="24"/>
          <w:szCs w:val="24"/>
          <w:lang w:eastAsia="ru-RU"/>
        </w:rPr>
      </w:pPr>
      <w:r w:rsidRPr="00BB2C99">
        <w:rPr>
          <w:rFonts w:ascii="Times New Roman" w:hAnsi="Times New Roman"/>
          <w:color w:val="333333"/>
          <w:sz w:val="24"/>
          <w:szCs w:val="24"/>
          <w:lang w:eastAsia="ru-RU"/>
        </w:rPr>
        <w:t xml:space="preserve">Система дошкольного образования Добровского района представляет собой сеть детских садов, включающая 13 муниципальных дошкольных образовательных учреждений общеразвивающего вида и 6 дошкольных групп при общеобразовательных школах (с. </w:t>
      </w:r>
      <w:proofErr w:type="spellStart"/>
      <w:r w:rsidRPr="00BB2C99">
        <w:rPr>
          <w:rFonts w:ascii="Times New Roman" w:hAnsi="Times New Roman"/>
          <w:color w:val="333333"/>
          <w:sz w:val="24"/>
          <w:szCs w:val="24"/>
          <w:lang w:eastAsia="ru-RU"/>
        </w:rPr>
        <w:t>Б.Хомутец</w:t>
      </w:r>
      <w:proofErr w:type="spellEnd"/>
      <w:r w:rsidRPr="00BB2C99">
        <w:rPr>
          <w:rFonts w:ascii="Times New Roman" w:hAnsi="Times New Roman"/>
          <w:color w:val="333333"/>
          <w:sz w:val="24"/>
          <w:szCs w:val="24"/>
          <w:lang w:eastAsia="ru-RU"/>
        </w:rPr>
        <w:t xml:space="preserve">, </w:t>
      </w:r>
      <w:proofErr w:type="spellStart"/>
      <w:r w:rsidRPr="00BB2C99">
        <w:rPr>
          <w:rFonts w:ascii="Times New Roman" w:hAnsi="Times New Roman"/>
          <w:color w:val="333333"/>
          <w:sz w:val="24"/>
          <w:szCs w:val="24"/>
          <w:lang w:eastAsia="ru-RU"/>
        </w:rPr>
        <w:t>с.Екатериновка</w:t>
      </w:r>
      <w:proofErr w:type="spellEnd"/>
      <w:r w:rsidRPr="00BB2C99">
        <w:rPr>
          <w:rFonts w:ascii="Times New Roman" w:hAnsi="Times New Roman"/>
          <w:color w:val="333333"/>
          <w:sz w:val="24"/>
          <w:szCs w:val="24"/>
          <w:lang w:eastAsia="ru-RU"/>
        </w:rPr>
        <w:t xml:space="preserve">, </w:t>
      </w:r>
      <w:proofErr w:type="spellStart"/>
      <w:r w:rsidRPr="00BB2C99">
        <w:rPr>
          <w:rFonts w:ascii="Times New Roman" w:hAnsi="Times New Roman"/>
          <w:color w:val="333333"/>
          <w:sz w:val="24"/>
          <w:szCs w:val="24"/>
          <w:lang w:eastAsia="ru-RU"/>
        </w:rPr>
        <w:t>с.Порой</w:t>
      </w:r>
      <w:proofErr w:type="spellEnd"/>
      <w:r w:rsidRPr="00BB2C99">
        <w:rPr>
          <w:rFonts w:ascii="Times New Roman" w:hAnsi="Times New Roman"/>
          <w:color w:val="333333"/>
          <w:sz w:val="24"/>
          <w:szCs w:val="24"/>
          <w:lang w:eastAsia="ru-RU"/>
        </w:rPr>
        <w:t xml:space="preserve">, </w:t>
      </w:r>
      <w:proofErr w:type="spellStart"/>
      <w:r w:rsidRPr="00BB2C99">
        <w:rPr>
          <w:rFonts w:ascii="Times New Roman" w:hAnsi="Times New Roman"/>
          <w:color w:val="333333"/>
          <w:sz w:val="24"/>
          <w:szCs w:val="24"/>
          <w:lang w:eastAsia="ru-RU"/>
        </w:rPr>
        <w:t>с.Коренёвщино</w:t>
      </w:r>
      <w:proofErr w:type="spellEnd"/>
      <w:r w:rsidRPr="00BB2C99">
        <w:rPr>
          <w:rFonts w:ascii="Times New Roman" w:hAnsi="Times New Roman"/>
          <w:color w:val="333333"/>
          <w:sz w:val="24"/>
          <w:szCs w:val="24"/>
          <w:lang w:eastAsia="ru-RU"/>
        </w:rPr>
        <w:t xml:space="preserve">, с. </w:t>
      </w:r>
      <w:proofErr w:type="spellStart"/>
      <w:r w:rsidRPr="00BB2C99">
        <w:rPr>
          <w:rFonts w:ascii="Times New Roman" w:hAnsi="Times New Roman"/>
          <w:color w:val="333333"/>
          <w:sz w:val="24"/>
          <w:szCs w:val="24"/>
          <w:lang w:eastAsia="ru-RU"/>
        </w:rPr>
        <w:t>Преображеновка</w:t>
      </w:r>
      <w:proofErr w:type="spellEnd"/>
      <w:r w:rsidRPr="00BB2C99">
        <w:rPr>
          <w:rFonts w:ascii="Times New Roman" w:hAnsi="Times New Roman"/>
          <w:color w:val="333333"/>
          <w:sz w:val="24"/>
          <w:szCs w:val="24"/>
          <w:lang w:eastAsia="ru-RU"/>
        </w:rPr>
        <w:t xml:space="preserve">, МБОУ ООШ </w:t>
      </w:r>
      <w:proofErr w:type="spellStart"/>
      <w:r w:rsidRPr="00BB2C99">
        <w:rPr>
          <w:rFonts w:ascii="Times New Roman" w:hAnsi="Times New Roman"/>
          <w:color w:val="333333"/>
          <w:sz w:val="24"/>
          <w:szCs w:val="24"/>
          <w:lang w:eastAsia="ru-RU"/>
        </w:rPr>
        <w:t>с.Махоново</w:t>
      </w:r>
      <w:proofErr w:type="spellEnd"/>
      <w:r w:rsidRPr="00BB2C99">
        <w:rPr>
          <w:rFonts w:ascii="Times New Roman" w:hAnsi="Times New Roman"/>
          <w:color w:val="333333"/>
          <w:sz w:val="24"/>
          <w:szCs w:val="24"/>
          <w:lang w:eastAsia="ru-RU"/>
        </w:rPr>
        <w:t>), в которых воспитываются  875 детей, в 2020 году в аналогичном периоде- 838 детей.</w:t>
      </w:r>
    </w:p>
    <w:p w:rsidR="00377C04" w:rsidRPr="00396B87" w:rsidRDefault="00BB2C99" w:rsidP="00BB2C99">
      <w:pPr>
        <w:spacing w:after="0" w:line="288" w:lineRule="atLeast"/>
        <w:ind w:firstLine="567"/>
        <w:jc w:val="both"/>
        <w:rPr>
          <w:rFonts w:ascii="Times New Roman" w:hAnsi="Times New Roman"/>
          <w:color w:val="333333"/>
          <w:sz w:val="24"/>
          <w:szCs w:val="24"/>
          <w:lang w:eastAsia="ru-RU"/>
        </w:rPr>
      </w:pPr>
      <w:r w:rsidRPr="00BB2C99">
        <w:rPr>
          <w:rFonts w:ascii="Times New Roman" w:hAnsi="Times New Roman"/>
          <w:color w:val="333333"/>
          <w:sz w:val="24"/>
          <w:szCs w:val="24"/>
          <w:lang w:eastAsia="ru-RU"/>
        </w:rPr>
        <w:t xml:space="preserve">Все дошкольные образовательные учреждения имеют лицензию на право осуществления образовательной деятельности.  </w:t>
      </w:r>
      <w:r w:rsidR="00377C04" w:rsidRPr="00396B87">
        <w:rPr>
          <w:rFonts w:ascii="Times New Roman" w:hAnsi="Times New Roman"/>
          <w:color w:val="333333"/>
          <w:sz w:val="24"/>
          <w:szCs w:val="24"/>
          <w:lang w:eastAsia="ru-RU"/>
        </w:rPr>
        <w:t>С улучшением демографической ситуации развитие дошкольного образования остается приоритетным направлением работы администрации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Во исполнении Указов Президента РФ от 7 мая 2012 г. № 597, № 599 в Добровском муниципальном районе проводится последовательная и целенаправленная работа по увеличению охвата детей дошкольными образовательными услугами и ликвидации дефицита мест в дошкольных образовательных организациях.</w:t>
      </w:r>
    </w:p>
    <w:p w:rsidR="00B204D5" w:rsidRPr="00B204D5" w:rsidRDefault="00B204D5" w:rsidP="00B204D5">
      <w:pPr>
        <w:jc w:val="center"/>
        <w:rPr>
          <w:rFonts w:ascii="Times New Roman" w:eastAsia="Times New Roman" w:hAnsi="Times New Roman"/>
          <w:sz w:val="24"/>
          <w:szCs w:val="24"/>
          <w:lang w:eastAsia="ru-RU"/>
        </w:rPr>
      </w:pPr>
      <w:r w:rsidRPr="00B204D5">
        <w:rPr>
          <w:rFonts w:ascii="Times New Roman" w:eastAsia="Times New Roman" w:hAnsi="Times New Roman"/>
          <w:sz w:val="24"/>
          <w:szCs w:val="24"/>
          <w:lang w:eastAsia="ru-RU"/>
        </w:rPr>
        <w:t xml:space="preserve">Основные данные о деятельности системы ДОУ  </w:t>
      </w:r>
    </w:p>
    <w:tbl>
      <w:tblPr>
        <w:tblStyle w:val="33"/>
        <w:tblW w:w="0" w:type="auto"/>
        <w:tblLook w:val="04A0" w:firstRow="1" w:lastRow="0" w:firstColumn="1" w:lastColumn="0" w:noHBand="0" w:noVBand="1"/>
      </w:tblPr>
      <w:tblGrid>
        <w:gridCol w:w="552"/>
        <w:gridCol w:w="5955"/>
        <w:gridCol w:w="1419"/>
        <w:gridCol w:w="1419"/>
      </w:tblGrid>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t xml:space="preserve">№ </w:t>
            </w:r>
          </w:p>
        </w:tc>
        <w:tc>
          <w:tcPr>
            <w:tcW w:w="6683" w:type="dxa"/>
          </w:tcPr>
          <w:p w:rsidR="00B204D5" w:rsidRPr="00B204D5" w:rsidRDefault="00B204D5" w:rsidP="00B204D5">
            <w:pPr>
              <w:rPr>
                <w:sz w:val="24"/>
                <w:szCs w:val="24"/>
                <w:lang w:eastAsia="ru-RU"/>
              </w:rPr>
            </w:pPr>
            <w:r w:rsidRPr="00B204D5">
              <w:rPr>
                <w:sz w:val="24"/>
                <w:szCs w:val="24"/>
                <w:lang w:eastAsia="ru-RU"/>
              </w:rPr>
              <w:t>Показатель</w:t>
            </w:r>
          </w:p>
        </w:tc>
        <w:tc>
          <w:tcPr>
            <w:tcW w:w="1442" w:type="dxa"/>
          </w:tcPr>
          <w:p w:rsidR="00B204D5" w:rsidRPr="00B204D5" w:rsidRDefault="00B204D5" w:rsidP="00B204D5">
            <w:pPr>
              <w:rPr>
                <w:sz w:val="24"/>
                <w:szCs w:val="24"/>
                <w:lang w:eastAsia="ru-RU"/>
              </w:rPr>
            </w:pPr>
            <w:r w:rsidRPr="00B204D5">
              <w:rPr>
                <w:sz w:val="24"/>
                <w:szCs w:val="24"/>
                <w:lang w:eastAsia="ru-RU"/>
              </w:rPr>
              <w:t xml:space="preserve"> На 31.12.2021 года</w:t>
            </w:r>
          </w:p>
        </w:tc>
        <w:tc>
          <w:tcPr>
            <w:tcW w:w="1442" w:type="dxa"/>
          </w:tcPr>
          <w:p w:rsidR="00B204D5" w:rsidRPr="00B204D5" w:rsidRDefault="00B204D5" w:rsidP="00B204D5">
            <w:pPr>
              <w:rPr>
                <w:sz w:val="24"/>
                <w:szCs w:val="24"/>
                <w:lang w:eastAsia="ru-RU"/>
              </w:rPr>
            </w:pPr>
            <w:r w:rsidRPr="00B204D5">
              <w:rPr>
                <w:sz w:val="24"/>
                <w:szCs w:val="24"/>
                <w:lang w:eastAsia="ru-RU"/>
              </w:rPr>
              <w:t>На 31.12.2020 года</w:t>
            </w:r>
          </w:p>
        </w:tc>
      </w:tr>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t>1.</w:t>
            </w:r>
          </w:p>
        </w:tc>
        <w:tc>
          <w:tcPr>
            <w:tcW w:w="6683" w:type="dxa"/>
          </w:tcPr>
          <w:p w:rsidR="00B204D5" w:rsidRPr="00B204D5" w:rsidRDefault="00B204D5" w:rsidP="00B204D5">
            <w:pPr>
              <w:rPr>
                <w:sz w:val="24"/>
                <w:szCs w:val="24"/>
                <w:lang w:eastAsia="ru-RU"/>
              </w:rPr>
            </w:pPr>
            <w:r w:rsidRPr="00B204D5">
              <w:rPr>
                <w:sz w:val="24"/>
                <w:szCs w:val="24"/>
                <w:lang w:eastAsia="ru-RU"/>
              </w:rPr>
              <w:t>Количество ДОУ</w:t>
            </w:r>
          </w:p>
        </w:tc>
        <w:tc>
          <w:tcPr>
            <w:tcW w:w="1442" w:type="dxa"/>
          </w:tcPr>
          <w:p w:rsidR="00B204D5" w:rsidRPr="00B204D5" w:rsidRDefault="00B204D5" w:rsidP="00B204D5">
            <w:pPr>
              <w:rPr>
                <w:sz w:val="24"/>
                <w:szCs w:val="24"/>
                <w:lang w:eastAsia="ru-RU"/>
              </w:rPr>
            </w:pPr>
            <w:r w:rsidRPr="00B204D5">
              <w:rPr>
                <w:sz w:val="24"/>
                <w:szCs w:val="24"/>
                <w:lang w:eastAsia="ru-RU"/>
              </w:rPr>
              <w:t>13</w:t>
            </w:r>
          </w:p>
        </w:tc>
        <w:tc>
          <w:tcPr>
            <w:tcW w:w="1442" w:type="dxa"/>
          </w:tcPr>
          <w:p w:rsidR="00B204D5" w:rsidRPr="00B204D5" w:rsidRDefault="00B204D5" w:rsidP="00B204D5">
            <w:pPr>
              <w:rPr>
                <w:sz w:val="24"/>
                <w:szCs w:val="24"/>
                <w:lang w:eastAsia="ru-RU"/>
              </w:rPr>
            </w:pPr>
            <w:r w:rsidRPr="00B204D5">
              <w:rPr>
                <w:sz w:val="24"/>
                <w:szCs w:val="24"/>
                <w:lang w:eastAsia="ru-RU"/>
              </w:rPr>
              <w:t>14</w:t>
            </w:r>
          </w:p>
        </w:tc>
      </w:tr>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t>2.</w:t>
            </w:r>
          </w:p>
        </w:tc>
        <w:tc>
          <w:tcPr>
            <w:tcW w:w="6683" w:type="dxa"/>
          </w:tcPr>
          <w:p w:rsidR="00B204D5" w:rsidRPr="00B204D5" w:rsidRDefault="00B204D5" w:rsidP="00B204D5">
            <w:pPr>
              <w:rPr>
                <w:sz w:val="24"/>
                <w:szCs w:val="24"/>
                <w:lang w:eastAsia="ru-RU"/>
              </w:rPr>
            </w:pPr>
            <w:r w:rsidRPr="00B204D5">
              <w:rPr>
                <w:sz w:val="24"/>
                <w:szCs w:val="24"/>
                <w:lang w:eastAsia="ru-RU"/>
              </w:rPr>
              <w:t>Количество детей в ДОУ</w:t>
            </w:r>
          </w:p>
        </w:tc>
        <w:tc>
          <w:tcPr>
            <w:tcW w:w="1442" w:type="dxa"/>
          </w:tcPr>
          <w:p w:rsidR="00B204D5" w:rsidRPr="00B204D5" w:rsidRDefault="00B204D5" w:rsidP="00B204D5">
            <w:pPr>
              <w:rPr>
                <w:sz w:val="24"/>
                <w:szCs w:val="24"/>
                <w:lang w:eastAsia="ru-RU"/>
              </w:rPr>
            </w:pPr>
            <w:r w:rsidRPr="00B204D5">
              <w:rPr>
                <w:sz w:val="24"/>
                <w:szCs w:val="24"/>
                <w:lang w:eastAsia="ru-RU"/>
              </w:rPr>
              <w:t>779</w:t>
            </w:r>
          </w:p>
        </w:tc>
        <w:tc>
          <w:tcPr>
            <w:tcW w:w="1442" w:type="dxa"/>
          </w:tcPr>
          <w:p w:rsidR="00B204D5" w:rsidRPr="00B204D5" w:rsidRDefault="00B204D5" w:rsidP="00B204D5">
            <w:pPr>
              <w:rPr>
                <w:sz w:val="24"/>
                <w:szCs w:val="24"/>
                <w:lang w:eastAsia="ru-RU"/>
              </w:rPr>
            </w:pPr>
            <w:r w:rsidRPr="00B204D5">
              <w:rPr>
                <w:sz w:val="24"/>
                <w:szCs w:val="24"/>
                <w:lang w:eastAsia="ru-RU"/>
              </w:rPr>
              <w:t>744</w:t>
            </w:r>
          </w:p>
        </w:tc>
      </w:tr>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lastRenderedPageBreak/>
              <w:t>3.</w:t>
            </w:r>
          </w:p>
        </w:tc>
        <w:tc>
          <w:tcPr>
            <w:tcW w:w="6683" w:type="dxa"/>
          </w:tcPr>
          <w:p w:rsidR="00B204D5" w:rsidRPr="00B204D5" w:rsidRDefault="00B204D5" w:rsidP="00B204D5">
            <w:pPr>
              <w:rPr>
                <w:sz w:val="24"/>
                <w:szCs w:val="24"/>
                <w:lang w:eastAsia="ru-RU"/>
              </w:rPr>
            </w:pPr>
            <w:r w:rsidRPr="00B204D5">
              <w:rPr>
                <w:sz w:val="24"/>
                <w:szCs w:val="24"/>
                <w:lang w:eastAsia="ru-RU"/>
              </w:rPr>
              <w:t>Количество школ с дошкольными группами полного дня</w:t>
            </w:r>
          </w:p>
        </w:tc>
        <w:tc>
          <w:tcPr>
            <w:tcW w:w="1442" w:type="dxa"/>
          </w:tcPr>
          <w:p w:rsidR="00B204D5" w:rsidRPr="00B204D5" w:rsidRDefault="00B204D5" w:rsidP="00B204D5">
            <w:pPr>
              <w:rPr>
                <w:sz w:val="24"/>
                <w:szCs w:val="24"/>
                <w:lang w:eastAsia="ru-RU"/>
              </w:rPr>
            </w:pPr>
            <w:r w:rsidRPr="00B204D5">
              <w:rPr>
                <w:sz w:val="24"/>
                <w:szCs w:val="24"/>
                <w:lang w:eastAsia="ru-RU"/>
              </w:rPr>
              <w:t>5</w:t>
            </w:r>
          </w:p>
        </w:tc>
        <w:tc>
          <w:tcPr>
            <w:tcW w:w="1442" w:type="dxa"/>
          </w:tcPr>
          <w:p w:rsidR="00B204D5" w:rsidRPr="00B204D5" w:rsidRDefault="00B204D5" w:rsidP="00B204D5">
            <w:pPr>
              <w:rPr>
                <w:sz w:val="24"/>
                <w:szCs w:val="24"/>
                <w:lang w:eastAsia="ru-RU"/>
              </w:rPr>
            </w:pPr>
            <w:r w:rsidRPr="00B204D5">
              <w:rPr>
                <w:sz w:val="24"/>
                <w:szCs w:val="24"/>
                <w:lang w:eastAsia="ru-RU"/>
              </w:rPr>
              <w:t>4</w:t>
            </w:r>
          </w:p>
        </w:tc>
      </w:tr>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t>4.</w:t>
            </w:r>
          </w:p>
        </w:tc>
        <w:tc>
          <w:tcPr>
            <w:tcW w:w="6683" w:type="dxa"/>
          </w:tcPr>
          <w:p w:rsidR="00B204D5" w:rsidRPr="00B204D5" w:rsidRDefault="00B204D5" w:rsidP="00B204D5">
            <w:pPr>
              <w:rPr>
                <w:sz w:val="24"/>
                <w:szCs w:val="24"/>
                <w:lang w:eastAsia="ru-RU"/>
              </w:rPr>
            </w:pPr>
            <w:r w:rsidRPr="00B204D5">
              <w:rPr>
                <w:sz w:val="24"/>
                <w:szCs w:val="24"/>
                <w:lang w:eastAsia="ru-RU"/>
              </w:rPr>
              <w:t>Количество детей в дошкольных группах полного дня в школах</w:t>
            </w:r>
          </w:p>
        </w:tc>
        <w:tc>
          <w:tcPr>
            <w:tcW w:w="1442" w:type="dxa"/>
          </w:tcPr>
          <w:p w:rsidR="00B204D5" w:rsidRPr="00B204D5" w:rsidRDefault="00B204D5" w:rsidP="00B204D5">
            <w:pPr>
              <w:rPr>
                <w:sz w:val="24"/>
                <w:szCs w:val="24"/>
                <w:lang w:eastAsia="ru-RU"/>
              </w:rPr>
            </w:pPr>
            <w:r w:rsidRPr="00B204D5">
              <w:rPr>
                <w:sz w:val="24"/>
                <w:szCs w:val="24"/>
                <w:lang w:eastAsia="ru-RU"/>
              </w:rPr>
              <w:t>90</w:t>
            </w:r>
          </w:p>
        </w:tc>
        <w:tc>
          <w:tcPr>
            <w:tcW w:w="1442" w:type="dxa"/>
          </w:tcPr>
          <w:p w:rsidR="00B204D5" w:rsidRPr="00B204D5" w:rsidRDefault="00B204D5" w:rsidP="00B204D5">
            <w:pPr>
              <w:rPr>
                <w:sz w:val="24"/>
                <w:szCs w:val="24"/>
                <w:lang w:eastAsia="ru-RU"/>
              </w:rPr>
            </w:pPr>
            <w:r w:rsidRPr="00B204D5">
              <w:rPr>
                <w:sz w:val="24"/>
                <w:szCs w:val="24"/>
                <w:lang w:eastAsia="ru-RU"/>
              </w:rPr>
              <w:t>90</w:t>
            </w:r>
          </w:p>
        </w:tc>
      </w:tr>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t>5.</w:t>
            </w:r>
          </w:p>
        </w:tc>
        <w:tc>
          <w:tcPr>
            <w:tcW w:w="6683" w:type="dxa"/>
          </w:tcPr>
          <w:p w:rsidR="00B204D5" w:rsidRPr="00B204D5" w:rsidRDefault="00B204D5" w:rsidP="00B204D5">
            <w:pPr>
              <w:rPr>
                <w:sz w:val="24"/>
                <w:szCs w:val="24"/>
                <w:lang w:eastAsia="ru-RU"/>
              </w:rPr>
            </w:pPr>
            <w:r w:rsidRPr="00B204D5">
              <w:rPr>
                <w:sz w:val="24"/>
                <w:szCs w:val="24"/>
                <w:lang w:eastAsia="ru-RU"/>
              </w:rPr>
              <w:t>Количество школ с дошкольными группами кратковременного пребывания детей</w:t>
            </w:r>
          </w:p>
        </w:tc>
        <w:tc>
          <w:tcPr>
            <w:tcW w:w="1442" w:type="dxa"/>
          </w:tcPr>
          <w:p w:rsidR="00B204D5" w:rsidRPr="00B204D5" w:rsidRDefault="00B204D5" w:rsidP="00B204D5">
            <w:pPr>
              <w:rPr>
                <w:sz w:val="24"/>
                <w:szCs w:val="24"/>
                <w:lang w:eastAsia="ru-RU"/>
              </w:rPr>
            </w:pPr>
            <w:r w:rsidRPr="00B204D5">
              <w:rPr>
                <w:sz w:val="24"/>
                <w:szCs w:val="24"/>
                <w:lang w:eastAsia="ru-RU"/>
              </w:rPr>
              <w:t>1</w:t>
            </w:r>
          </w:p>
        </w:tc>
        <w:tc>
          <w:tcPr>
            <w:tcW w:w="1442" w:type="dxa"/>
          </w:tcPr>
          <w:p w:rsidR="00B204D5" w:rsidRPr="00B204D5" w:rsidRDefault="00B204D5" w:rsidP="00B204D5">
            <w:pPr>
              <w:rPr>
                <w:sz w:val="24"/>
                <w:szCs w:val="24"/>
                <w:lang w:eastAsia="ru-RU"/>
              </w:rPr>
            </w:pPr>
            <w:r w:rsidRPr="00B204D5">
              <w:rPr>
                <w:sz w:val="24"/>
                <w:szCs w:val="24"/>
                <w:lang w:eastAsia="ru-RU"/>
              </w:rPr>
              <w:t>1</w:t>
            </w:r>
          </w:p>
        </w:tc>
      </w:tr>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t>6.</w:t>
            </w:r>
          </w:p>
        </w:tc>
        <w:tc>
          <w:tcPr>
            <w:tcW w:w="6683" w:type="dxa"/>
          </w:tcPr>
          <w:p w:rsidR="00B204D5" w:rsidRPr="00B204D5" w:rsidRDefault="00B204D5" w:rsidP="00B204D5">
            <w:pPr>
              <w:rPr>
                <w:sz w:val="24"/>
                <w:szCs w:val="24"/>
                <w:lang w:eastAsia="ru-RU"/>
              </w:rPr>
            </w:pPr>
            <w:r w:rsidRPr="00B204D5">
              <w:rPr>
                <w:sz w:val="24"/>
                <w:szCs w:val="24"/>
                <w:lang w:eastAsia="ru-RU"/>
              </w:rPr>
              <w:t>Количество детей в дошкольных группах кратковременного пребывания детей в школах</w:t>
            </w:r>
          </w:p>
        </w:tc>
        <w:tc>
          <w:tcPr>
            <w:tcW w:w="1442" w:type="dxa"/>
          </w:tcPr>
          <w:p w:rsidR="00B204D5" w:rsidRPr="00B204D5" w:rsidRDefault="00B204D5" w:rsidP="00B204D5">
            <w:pPr>
              <w:rPr>
                <w:sz w:val="24"/>
                <w:szCs w:val="24"/>
                <w:lang w:eastAsia="ru-RU"/>
              </w:rPr>
            </w:pPr>
            <w:r w:rsidRPr="00B204D5">
              <w:rPr>
                <w:sz w:val="24"/>
                <w:szCs w:val="24"/>
                <w:lang w:eastAsia="ru-RU"/>
              </w:rPr>
              <w:t>4</w:t>
            </w:r>
          </w:p>
        </w:tc>
        <w:tc>
          <w:tcPr>
            <w:tcW w:w="1442" w:type="dxa"/>
          </w:tcPr>
          <w:p w:rsidR="00B204D5" w:rsidRPr="00B204D5" w:rsidRDefault="00B204D5" w:rsidP="00B204D5">
            <w:pPr>
              <w:rPr>
                <w:sz w:val="24"/>
                <w:szCs w:val="24"/>
                <w:lang w:eastAsia="ru-RU"/>
              </w:rPr>
            </w:pPr>
            <w:r w:rsidRPr="00B204D5">
              <w:rPr>
                <w:sz w:val="24"/>
                <w:szCs w:val="24"/>
                <w:lang w:eastAsia="ru-RU"/>
              </w:rPr>
              <w:t>4</w:t>
            </w:r>
          </w:p>
        </w:tc>
      </w:tr>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t>7.</w:t>
            </w:r>
          </w:p>
        </w:tc>
        <w:tc>
          <w:tcPr>
            <w:tcW w:w="6683" w:type="dxa"/>
          </w:tcPr>
          <w:p w:rsidR="00B204D5" w:rsidRPr="00B204D5" w:rsidRDefault="00B204D5" w:rsidP="00B204D5">
            <w:pPr>
              <w:rPr>
                <w:sz w:val="24"/>
                <w:szCs w:val="24"/>
                <w:lang w:eastAsia="ru-RU"/>
              </w:rPr>
            </w:pPr>
            <w:r w:rsidRPr="00B204D5">
              <w:rPr>
                <w:sz w:val="24"/>
                <w:szCs w:val="24"/>
                <w:lang w:eastAsia="ru-RU"/>
              </w:rPr>
              <w:t>Всего детей, охваченных дошкольным образованием</w:t>
            </w:r>
          </w:p>
        </w:tc>
        <w:tc>
          <w:tcPr>
            <w:tcW w:w="1442" w:type="dxa"/>
          </w:tcPr>
          <w:p w:rsidR="00B204D5" w:rsidRPr="00B204D5" w:rsidRDefault="00B204D5" w:rsidP="00B204D5">
            <w:pPr>
              <w:rPr>
                <w:sz w:val="24"/>
                <w:szCs w:val="24"/>
                <w:lang w:eastAsia="ru-RU"/>
              </w:rPr>
            </w:pPr>
            <w:r w:rsidRPr="00B204D5">
              <w:rPr>
                <w:sz w:val="24"/>
                <w:szCs w:val="24"/>
                <w:lang w:eastAsia="ru-RU"/>
              </w:rPr>
              <w:t>875</w:t>
            </w:r>
          </w:p>
        </w:tc>
        <w:tc>
          <w:tcPr>
            <w:tcW w:w="1442" w:type="dxa"/>
          </w:tcPr>
          <w:p w:rsidR="00B204D5" w:rsidRPr="00B204D5" w:rsidRDefault="00B204D5" w:rsidP="00B204D5">
            <w:pPr>
              <w:rPr>
                <w:sz w:val="24"/>
                <w:szCs w:val="24"/>
                <w:lang w:eastAsia="ru-RU"/>
              </w:rPr>
            </w:pPr>
            <w:r w:rsidRPr="00B204D5">
              <w:rPr>
                <w:sz w:val="24"/>
                <w:szCs w:val="24"/>
                <w:lang w:eastAsia="ru-RU"/>
              </w:rPr>
              <w:t>838</w:t>
            </w:r>
          </w:p>
        </w:tc>
      </w:tr>
      <w:tr w:rsidR="00B204D5" w:rsidRPr="00B204D5" w:rsidTr="00E65188">
        <w:tc>
          <w:tcPr>
            <w:tcW w:w="573" w:type="dxa"/>
          </w:tcPr>
          <w:p w:rsidR="00B204D5" w:rsidRPr="00B204D5" w:rsidRDefault="00B204D5" w:rsidP="00B204D5">
            <w:pPr>
              <w:rPr>
                <w:sz w:val="24"/>
                <w:szCs w:val="24"/>
                <w:lang w:eastAsia="ru-RU"/>
              </w:rPr>
            </w:pPr>
            <w:r w:rsidRPr="00B204D5">
              <w:rPr>
                <w:sz w:val="24"/>
                <w:szCs w:val="24"/>
                <w:lang w:eastAsia="ru-RU"/>
              </w:rPr>
              <w:t>8.</w:t>
            </w:r>
          </w:p>
        </w:tc>
        <w:tc>
          <w:tcPr>
            <w:tcW w:w="6683" w:type="dxa"/>
          </w:tcPr>
          <w:p w:rsidR="00B204D5" w:rsidRPr="00B204D5" w:rsidRDefault="00B204D5" w:rsidP="00B204D5">
            <w:pPr>
              <w:rPr>
                <w:sz w:val="24"/>
                <w:szCs w:val="24"/>
                <w:lang w:eastAsia="ru-RU"/>
              </w:rPr>
            </w:pPr>
            <w:r w:rsidRPr="00B204D5">
              <w:rPr>
                <w:sz w:val="24"/>
                <w:szCs w:val="24"/>
                <w:lang w:eastAsia="ru-RU"/>
              </w:rPr>
              <w:t>% охвата дошкольными услугами детей в возрасте 1-6 лет</w:t>
            </w:r>
          </w:p>
        </w:tc>
        <w:tc>
          <w:tcPr>
            <w:tcW w:w="1442" w:type="dxa"/>
          </w:tcPr>
          <w:p w:rsidR="00B204D5" w:rsidRPr="00B204D5" w:rsidRDefault="00B204D5" w:rsidP="00B204D5">
            <w:pPr>
              <w:rPr>
                <w:sz w:val="24"/>
                <w:szCs w:val="24"/>
                <w:lang w:eastAsia="ru-RU"/>
              </w:rPr>
            </w:pPr>
            <w:r w:rsidRPr="00B204D5">
              <w:rPr>
                <w:sz w:val="24"/>
                <w:szCs w:val="24"/>
                <w:lang w:eastAsia="ru-RU"/>
              </w:rPr>
              <w:t>60,0</w:t>
            </w:r>
          </w:p>
        </w:tc>
        <w:tc>
          <w:tcPr>
            <w:tcW w:w="1442" w:type="dxa"/>
          </w:tcPr>
          <w:p w:rsidR="00B204D5" w:rsidRPr="00B204D5" w:rsidRDefault="00B204D5" w:rsidP="00B204D5">
            <w:pPr>
              <w:rPr>
                <w:sz w:val="24"/>
                <w:szCs w:val="24"/>
                <w:lang w:eastAsia="ru-RU"/>
              </w:rPr>
            </w:pPr>
            <w:r w:rsidRPr="00B204D5">
              <w:rPr>
                <w:sz w:val="24"/>
                <w:szCs w:val="24"/>
                <w:lang w:eastAsia="ru-RU"/>
              </w:rPr>
              <w:t>60,0</w:t>
            </w:r>
          </w:p>
        </w:tc>
      </w:tr>
    </w:tbl>
    <w:p w:rsidR="00B204D5" w:rsidRPr="00B204D5" w:rsidRDefault="00B204D5" w:rsidP="00B204D5">
      <w:pPr>
        <w:spacing w:after="0" w:line="240" w:lineRule="auto"/>
        <w:ind w:firstLine="708"/>
        <w:rPr>
          <w:rFonts w:ascii="Times New Roman" w:eastAsia="Times New Roman" w:hAnsi="Times New Roman"/>
          <w:sz w:val="24"/>
          <w:szCs w:val="24"/>
          <w:lang w:eastAsia="ru-RU"/>
        </w:rPr>
      </w:pPr>
      <w:r w:rsidRPr="00B204D5">
        <w:rPr>
          <w:rFonts w:ascii="Times New Roman" w:eastAsia="Times New Roman" w:hAnsi="Times New Roman"/>
          <w:sz w:val="24"/>
          <w:szCs w:val="24"/>
          <w:lang w:eastAsia="ru-RU"/>
        </w:rPr>
        <w:t xml:space="preserve"> </w:t>
      </w:r>
    </w:p>
    <w:p w:rsidR="00B204D5" w:rsidRPr="00B204D5" w:rsidRDefault="00B204D5" w:rsidP="00B204D5">
      <w:pPr>
        <w:spacing w:after="0" w:line="240" w:lineRule="auto"/>
        <w:ind w:firstLine="709"/>
        <w:jc w:val="both"/>
        <w:rPr>
          <w:rFonts w:ascii="Times New Roman" w:eastAsia="Times New Roman" w:hAnsi="Times New Roman"/>
          <w:sz w:val="24"/>
          <w:szCs w:val="24"/>
          <w:lang w:eastAsia="ru-RU"/>
        </w:rPr>
      </w:pPr>
      <w:r w:rsidRPr="00B204D5">
        <w:rPr>
          <w:rFonts w:ascii="Times New Roman" w:eastAsia="Times New Roman" w:hAnsi="Times New Roman"/>
          <w:sz w:val="24"/>
          <w:szCs w:val="24"/>
          <w:lang w:eastAsia="ru-RU"/>
        </w:rPr>
        <w:t xml:space="preserve">Во исполнении Указов Президента РФ от 7 мая </w:t>
      </w:r>
      <w:smartTag w:uri="urn:schemas-microsoft-com:office:smarttags" w:element="metricconverter">
        <w:smartTagPr>
          <w:attr w:name="ProductID" w:val="2013 г"/>
        </w:smartTagPr>
        <w:r w:rsidRPr="00B204D5">
          <w:rPr>
            <w:rFonts w:ascii="Times New Roman" w:eastAsia="Times New Roman" w:hAnsi="Times New Roman"/>
            <w:sz w:val="24"/>
            <w:szCs w:val="24"/>
            <w:lang w:eastAsia="ru-RU"/>
          </w:rPr>
          <w:t>2012 г</w:t>
        </w:r>
      </w:smartTag>
      <w:r w:rsidRPr="00B204D5">
        <w:rPr>
          <w:rFonts w:ascii="Times New Roman" w:eastAsia="Times New Roman" w:hAnsi="Times New Roman"/>
          <w:sz w:val="24"/>
          <w:szCs w:val="24"/>
          <w:lang w:eastAsia="ru-RU"/>
        </w:rPr>
        <w:t xml:space="preserve">. № 597, № 599 в Добровском муниципальном районе проводится последовательная и целенаправленная работа по увеличению охвата детей дошкольными образовательными услугами и ликвидации дефицита мест в дошкольных образовательных организациях. Очередности в дошкольные образовательные организации нет не только среди детей от 3 до 7 лет, но среди детей более младшего возраста. </w:t>
      </w:r>
    </w:p>
    <w:p w:rsidR="00B204D5" w:rsidRPr="00B204D5" w:rsidRDefault="00B204D5" w:rsidP="00B204D5">
      <w:pPr>
        <w:spacing w:after="0" w:line="240" w:lineRule="auto"/>
        <w:ind w:firstLine="708"/>
        <w:jc w:val="both"/>
        <w:rPr>
          <w:rFonts w:ascii="Times New Roman" w:eastAsia="Times New Roman" w:hAnsi="Times New Roman"/>
          <w:sz w:val="24"/>
          <w:szCs w:val="24"/>
          <w:lang w:eastAsia="ru-RU"/>
        </w:rPr>
      </w:pPr>
      <w:r w:rsidRPr="00B204D5">
        <w:rPr>
          <w:rFonts w:ascii="Times New Roman" w:eastAsia="Times New Roman" w:hAnsi="Times New Roman"/>
          <w:sz w:val="24"/>
          <w:szCs w:val="24"/>
          <w:lang w:eastAsia="ru-RU"/>
        </w:rPr>
        <w:t xml:space="preserve">На 31.12.2021 года все дошкольные образовательные организации оборудованы системой видеонаблюдения и средствами передачи тревожных сообщений «тревожные кнопки» в органы вневедомственной охраны.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муниципальной системе образования вопрос повышения заработной платы воспитателям дошкольных организаций является также приоритетным. В 20</w:t>
      </w:r>
      <w:r w:rsidR="00454214">
        <w:rPr>
          <w:rFonts w:ascii="Times New Roman" w:hAnsi="Times New Roman"/>
          <w:color w:val="333333"/>
          <w:sz w:val="24"/>
          <w:szCs w:val="24"/>
          <w:lang w:eastAsia="ru-RU"/>
        </w:rPr>
        <w:t>21</w:t>
      </w:r>
      <w:r w:rsidRPr="00396B87">
        <w:rPr>
          <w:rFonts w:ascii="Times New Roman" w:hAnsi="Times New Roman"/>
          <w:color w:val="333333"/>
          <w:sz w:val="24"/>
          <w:szCs w:val="24"/>
          <w:lang w:eastAsia="ru-RU"/>
        </w:rPr>
        <w:t xml:space="preserve"> году средняя заработная плата воспитателей составляет </w:t>
      </w:r>
      <w:r w:rsidR="00454214">
        <w:rPr>
          <w:rFonts w:ascii="Times New Roman" w:hAnsi="Times New Roman"/>
          <w:color w:val="333333"/>
          <w:sz w:val="24"/>
          <w:szCs w:val="24"/>
          <w:lang w:eastAsia="ru-RU"/>
        </w:rPr>
        <w:t>38347</w:t>
      </w:r>
      <w:r w:rsidRPr="00396B87">
        <w:rPr>
          <w:rFonts w:ascii="Times New Roman" w:hAnsi="Times New Roman"/>
          <w:color w:val="333333"/>
          <w:sz w:val="24"/>
          <w:szCs w:val="24"/>
          <w:lang w:eastAsia="ru-RU"/>
        </w:rPr>
        <w:t xml:space="preserve"> рублей.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Не менее значима еще остается проблема повышения качества дошкольного образования. Услуги, предоставляемые детскими садами, не в полной мере отвечают запросам родителей. Необходимо усилить работу по созданию современной предметно-развивающей среды и оценке качества дошкольного образования.</w:t>
      </w:r>
    </w:p>
    <w:p w:rsidR="00672E0F" w:rsidRPr="00672E0F" w:rsidRDefault="00672E0F" w:rsidP="00672E0F">
      <w:pPr>
        <w:shd w:val="clear" w:color="auto" w:fill="FFFFFF"/>
        <w:spacing w:after="0" w:line="240" w:lineRule="auto"/>
        <w:ind w:firstLine="708"/>
        <w:jc w:val="both"/>
        <w:rPr>
          <w:rFonts w:ascii="Times New Roman" w:eastAsia="Times New Roman" w:hAnsi="Times New Roman"/>
          <w:sz w:val="24"/>
          <w:szCs w:val="24"/>
          <w:lang w:eastAsia="ru-RU"/>
        </w:rPr>
      </w:pPr>
      <w:proofErr w:type="gramStart"/>
      <w:r w:rsidRPr="00672E0F">
        <w:rPr>
          <w:rFonts w:ascii="Times New Roman" w:eastAsia="Times New Roman" w:hAnsi="Times New Roman"/>
          <w:sz w:val="24"/>
          <w:szCs w:val="24"/>
          <w:lang w:eastAsia="ru-RU"/>
        </w:rPr>
        <w:t>Деятельность  общеобразовательных</w:t>
      </w:r>
      <w:proofErr w:type="gramEnd"/>
      <w:r w:rsidRPr="00672E0F">
        <w:rPr>
          <w:rFonts w:ascii="Times New Roman" w:eastAsia="Times New Roman" w:hAnsi="Times New Roman"/>
          <w:sz w:val="24"/>
          <w:szCs w:val="24"/>
          <w:lang w:eastAsia="ru-RU"/>
        </w:rPr>
        <w:t xml:space="preserve"> учреждений Добровского района  направлена на решение  следующих задач повышения качества образования, развития инновационного потенциала, внедрения современных технологий воспитания и обучения, создания  условий для  обеспечения реализации права на образование граждан с ограниченными возможностями здоровья, развития новых форм работы с одаренными детьми. </w:t>
      </w:r>
    </w:p>
    <w:p w:rsidR="00672E0F" w:rsidRPr="00672E0F" w:rsidRDefault="00672E0F" w:rsidP="00672E0F">
      <w:pPr>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Наблюдается тенденция к сохранению количественного показателя охвата детей образовательными услугами. По состоянию на 31 декабря 2020 года в 13 школах района с 5 филиалами было 2322 учащихся, а в текущем 2021-2022 учебном году к обучению </w:t>
      </w:r>
      <w:proofErr w:type="gramStart"/>
      <w:r w:rsidRPr="00672E0F">
        <w:rPr>
          <w:rFonts w:ascii="Times New Roman" w:eastAsia="Times New Roman" w:hAnsi="Times New Roman"/>
          <w:sz w:val="24"/>
          <w:szCs w:val="24"/>
          <w:lang w:eastAsia="ru-RU"/>
        </w:rPr>
        <w:t>приступили  2345</w:t>
      </w:r>
      <w:proofErr w:type="gramEnd"/>
      <w:r w:rsidRPr="00672E0F">
        <w:rPr>
          <w:rFonts w:ascii="Times New Roman" w:eastAsia="Times New Roman" w:hAnsi="Times New Roman"/>
          <w:sz w:val="24"/>
          <w:szCs w:val="24"/>
          <w:lang w:eastAsia="ru-RU"/>
        </w:rPr>
        <w:t xml:space="preserve"> детей. Среднее количество учеников на одного учителя в учреждениях общего образования составляет 9 человек.  Среднее количество квадратных метров площади на одного учащегося в учреждениях образования-16,5.</w:t>
      </w:r>
    </w:p>
    <w:p w:rsidR="00672E0F" w:rsidRPr="00672E0F" w:rsidRDefault="00672E0F" w:rsidP="00672E0F">
      <w:pPr>
        <w:spacing w:after="0" w:line="240" w:lineRule="auto"/>
        <w:ind w:left="142"/>
        <w:jc w:val="center"/>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   Одаренные дети</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 районе сложилась многоуровневая система выявления, поддержки и развития способностей и талантов у детей, которая реализуется в рамках общего и дополнительного образования. Накопленный опыт позволяет органично встроить свою работу по данному направлению в федеральный проект «Успех каждого ребёнка». Исполнение </w:t>
      </w:r>
      <w:r w:rsidRPr="00672E0F">
        <w:rPr>
          <w:rFonts w:ascii="Times New Roman" w:eastAsia="Times New Roman" w:hAnsi="Times New Roman"/>
          <w:color w:val="000000"/>
          <w:sz w:val="24"/>
          <w:szCs w:val="24"/>
          <w:lang w:eastAsia="ru-RU"/>
        </w:rPr>
        <w:t xml:space="preserve">задачи </w:t>
      </w:r>
      <w:r w:rsidRPr="00672E0F">
        <w:rPr>
          <w:rFonts w:ascii="Times New Roman" w:eastAsia="Times New Roman" w:hAnsi="Times New Roman"/>
          <w:color w:val="000000"/>
          <w:sz w:val="24"/>
          <w:szCs w:val="24"/>
          <w:lang w:eastAsia="ru-RU"/>
        </w:rPr>
        <w:lastRenderedPageBreak/>
        <w:t xml:space="preserve">осуществляется через олимпиадное движение, систему конкурсов, конференций, фестивалей и других мероприятий. </w:t>
      </w:r>
    </w:p>
    <w:p w:rsidR="00672E0F" w:rsidRPr="00672E0F" w:rsidRDefault="00672E0F" w:rsidP="00672E0F">
      <w:pPr>
        <w:spacing w:after="0" w:line="240" w:lineRule="auto"/>
        <w:ind w:firstLine="540"/>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Приоритетными целями олимпиады остаются поиск, поддержка и воспитание молодёжи, интересующейся наукой.</w:t>
      </w:r>
    </w:p>
    <w:p w:rsidR="00672E0F" w:rsidRPr="00672E0F" w:rsidRDefault="00672E0F" w:rsidP="00672E0F">
      <w:pPr>
        <w:spacing w:line="240" w:lineRule="auto"/>
        <w:ind w:firstLine="540"/>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Школьный </w:t>
      </w:r>
      <w:proofErr w:type="gramStart"/>
      <w:r w:rsidRPr="00672E0F">
        <w:rPr>
          <w:rFonts w:ascii="Times New Roman" w:eastAsia="Times New Roman" w:hAnsi="Times New Roman"/>
          <w:sz w:val="24"/>
          <w:szCs w:val="24"/>
          <w:lang w:eastAsia="ru-RU"/>
        </w:rPr>
        <w:t>этап  Всероссийской</w:t>
      </w:r>
      <w:proofErr w:type="gramEnd"/>
      <w:r w:rsidRPr="00672E0F">
        <w:rPr>
          <w:rFonts w:ascii="Times New Roman" w:eastAsia="Times New Roman" w:hAnsi="Times New Roman"/>
          <w:sz w:val="24"/>
          <w:szCs w:val="24"/>
          <w:lang w:eastAsia="ru-RU"/>
        </w:rPr>
        <w:t xml:space="preserve"> олимпиады школьников состоялся  среди обучающихся 4-11 классов по 20 общеобразовательным предметам, из них по 6: математике, физике, астрономии, химии, биологии, информатике и ИКТ- на платформе  Центра «Сириус».  </w:t>
      </w:r>
    </w:p>
    <w:p w:rsidR="00672E0F" w:rsidRPr="00672E0F" w:rsidRDefault="00672E0F" w:rsidP="00672E0F">
      <w:pPr>
        <w:spacing w:line="240" w:lineRule="auto"/>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ab/>
        <w:t xml:space="preserve">В нем </w:t>
      </w:r>
      <w:proofErr w:type="gramStart"/>
      <w:r w:rsidRPr="00672E0F">
        <w:rPr>
          <w:rFonts w:ascii="Times New Roman" w:eastAsia="Times New Roman" w:hAnsi="Times New Roman"/>
          <w:sz w:val="24"/>
          <w:szCs w:val="24"/>
          <w:lang w:eastAsia="ru-RU"/>
        </w:rPr>
        <w:t>приняли  участие</w:t>
      </w:r>
      <w:proofErr w:type="gramEnd"/>
      <w:r w:rsidRPr="00672E0F">
        <w:rPr>
          <w:rFonts w:ascii="Times New Roman" w:eastAsia="Times New Roman" w:hAnsi="Times New Roman"/>
          <w:sz w:val="24"/>
          <w:szCs w:val="24"/>
          <w:lang w:eastAsia="ru-RU"/>
        </w:rPr>
        <w:t xml:space="preserve"> 1299 обучающихся 4-11 классов (в 2020 году-1317),  что составляет 81,1% от общего количества обучающихся данной возрастной группы (в 2020 году-82,83%). Отмечено 6565 фактов участия обучающихся в олимпиаде по разным предметам (в прошедшем году- 7458).  Таким образом, в 2021 году наблюдалось понижение процента охвата участием </w:t>
      </w:r>
      <w:proofErr w:type="gramStart"/>
      <w:r w:rsidRPr="00672E0F">
        <w:rPr>
          <w:rFonts w:ascii="Times New Roman" w:eastAsia="Times New Roman" w:hAnsi="Times New Roman"/>
          <w:sz w:val="24"/>
          <w:szCs w:val="24"/>
          <w:lang w:eastAsia="ru-RU"/>
        </w:rPr>
        <w:t>школьников  в</w:t>
      </w:r>
      <w:proofErr w:type="gramEnd"/>
      <w:r w:rsidRPr="00672E0F">
        <w:rPr>
          <w:rFonts w:ascii="Times New Roman" w:eastAsia="Times New Roman" w:hAnsi="Times New Roman"/>
          <w:sz w:val="24"/>
          <w:szCs w:val="24"/>
          <w:lang w:eastAsia="ru-RU"/>
        </w:rPr>
        <w:t xml:space="preserve"> олимпиаде на школьном этапе на 1,73%, количество фактов участия уменьшилось на  12%.</w:t>
      </w:r>
    </w:p>
    <w:p w:rsidR="00672E0F" w:rsidRPr="00672E0F" w:rsidRDefault="00672E0F" w:rsidP="00672E0F">
      <w:pPr>
        <w:spacing w:line="240" w:lineRule="auto"/>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          В олимпиаде по математике на школьном уровне для обучающихся 4 </w:t>
      </w:r>
      <w:proofErr w:type="gramStart"/>
      <w:r w:rsidRPr="00672E0F">
        <w:rPr>
          <w:rFonts w:ascii="Times New Roman" w:eastAsia="Times New Roman" w:hAnsi="Times New Roman"/>
          <w:sz w:val="24"/>
          <w:szCs w:val="24"/>
          <w:lang w:eastAsia="ru-RU"/>
        </w:rPr>
        <w:t>классов  участвовали</w:t>
      </w:r>
      <w:proofErr w:type="gramEnd"/>
      <w:r w:rsidRPr="00672E0F">
        <w:rPr>
          <w:rFonts w:ascii="Times New Roman" w:eastAsia="Times New Roman" w:hAnsi="Times New Roman"/>
          <w:sz w:val="24"/>
          <w:szCs w:val="24"/>
          <w:lang w:eastAsia="ru-RU"/>
        </w:rPr>
        <w:t xml:space="preserve">  106 человек (48,84% от общего количества обучающихся 4 классов; в 2020г.-66,37%),  русскому языку-150 человек (69,12% от общего количества обучающихся 4 классов; в 2020г. - 62,38%). Таким образом, процент охвата </w:t>
      </w:r>
      <w:proofErr w:type="gramStart"/>
      <w:r w:rsidRPr="00672E0F">
        <w:rPr>
          <w:rFonts w:ascii="Times New Roman" w:eastAsia="Times New Roman" w:hAnsi="Times New Roman"/>
          <w:sz w:val="24"/>
          <w:szCs w:val="24"/>
          <w:lang w:eastAsia="ru-RU"/>
        </w:rPr>
        <w:t>обучающихся  участием</w:t>
      </w:r>
      <w:proofErr w:type="gramEnd"/>
      <w:r w:rsidRPr="00672E0F">
        <w:rPr>
          <w:rFonts w:ascii="Times New Roman" w:eastAsia="Times New Roman" w:hAnsi="Times New Roman"/>
          <w:sz w:val="24"/>
          <w:szCs w:val="24"/>
          <w:lang w:eastAsia="ru-RU"/>
        </w:rPr>
        <w:t xml:space="preserve">  в олимпиаде по математике уменьшился на 17,53%, по русскому языку-увеличился на 6,74%.      </w:t>
      </w:r>
      <w:r w:rsidRPr="00672E0F">
        <w:rPr>
          <w:rFonts w:ascii="Times New Roman" w:eastAsia="Times New Roman" w:hAnsi="Times New Roman"/>
          <w:sz w:val="24"/>
          <w:szCs w:val="24"/>
          <w:lang w:eastAsia="ru-RU"/>
        </w:rPr>
        <w:tab/>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Всего </w:t>
      </w:r>
      <w:proofErr w:type="gramStart"/>
      <w:r w:rsidRPr="00672E0F">
        <w:rPr>
          <w:rFonts w:ascii="Times New Roman" w:eastAsia="Times New Roman" w:hAnsi="Times New Roman"/>
          <w:sz w:val="24"/>
          <w:szCs w:val="24"/>
          <w:lang w:eastAsia="ru-RU"/>
        </w:rPr>
        <w:t>среди  участников</w:t>
      </w:r>
      <w:proofErr w:type="gramEnd"/>
      <w:r w:rsidRPr="00672E0F">
        <w:rPr>
          <w:rFonts w:ascii="Times New Roman" w:eastAsia="Times New Roman" w:hAnsi="Times New Roman"/>
          <w:sz w:val="24"/>
          <w:szCs w:val="24"/>
          <w:lang w:eastAsia="ru-RU"/>
        </w:rPr>
        <w:t xml:space="preserve"> олимпиады с 4 по 11 классы насчитывается  419 победителей и 455 призеров, что составляет 13,31% от общего количества фактов участия в олимпиаде. </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Всероссийская олимпиада школьников на муниципальном уровне </w:t>
      </w:r>
      <w:proofErr w:type="gramStart"/>
      <w:r w:rsidRPr="00672E0F">
        <w:rPr>
          <w:rFonts w:ascii="Times New Roman" w:eastAsia="Times New Roman" w:hAnsi="Times New Roman"/>
          <w:sz w:val="24"/>
          <w:szCs w:val="24"/>
          <w:lang w:eastAsia="ru-RU"/>
        </w:rPr>
        <w:t>состоялась  по</w:t>
      </w:r>
      <w:proofErr w:type="gramEnd"/>
      <w:r w:rsidRPr="00672E0F">
        <w:rPr>
          <w:rFonts w:ascii="Times New Roman" w:eastAsia="Times New Roman" w:hAnsi="Times New Roman"/>
          <w:sz w:val="24"/>
          <w:szCs w:val="24"/>
          <w:lang w:eastAsia="ru-RU"/>
        </w:rPr>
        <w:t xml:space="preserve">  20 предметам.  По экономике </w:t>
      </w:r>
      <w:proofErr w:type="gramStart"/>
      <w:r w:rsidRPr="00672E0F">
        <w:rPr>
          <w:rFonts w:ascii="Times New Roman" w:eastAsia="Times New Roman" w:hAnsi="Times New Roman"/>
          <w:sz w:val="24"/>
          <w:szCs w:val="24"/>
          <w:lang w:eastAsia="ru-RU"/>
        </w:rPr>
        <w:t>участвовали  только</w:t>
      </w:r>
      <w:proofErr w:type="gramEnd"/>
      <w:r w:rsidRPr="00672E0F">
        <w:rPr>
          <w:rFonts w:ascii="Times New Roman" w:eastAsia="Times New Roman" w:hAnsi="Times New Roman"/>
          <w:sz w:val="24"/>
          <w:szCs w:val="24"/>
          <w:lang w:eastAsia="ru-RU"/>
        </w:rPr>
        <w:t xml:space="preserve"> 2 человека, по МХК (искусству)-1. </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 муниципальном этапе олимпиады приняли </w:t>
      </w:r>
      <w:proofErr w:type="gramStart"/>
      <w:r w:rsidRPr="00672E0F">
        <w:rPr>
          <w:rFonts w:ascii="Times New Roman" w:eastAsia="Times New Roman" w:hAnsi="Times New Roman"/>
          <w:sz w:val="24"/>
          <w:szCs w:val="24"/>
          <w:lang w:eastAsia="ru-RU"/>
        </w:rPr>
        <w:t>участие  254</w:t>
      </w:r>
      <w:proofErr w:type="gramEnd"/>
      <w:r w:rsidRPr="00672E0F">
        <w:rPr>
          <w:rFonts w:ascii="Times New Roman" w:eastAsia="Times New Roman" w:hAnsi="Times New Roman"/>
          <w:sz w:val="24"/>
          <w:szCs w:val="24"/>
          <w:lang w:eastAsia="ru-RU"/>
        </w:rPr>
        <w:t xml:space="preserve"> </w:t>
      </w:r>
      <w:r w:rsidRPr="00672E0F">
        <w:rPr>
          <w:rFonts w:ascii="Times New Roman" w:eastAsia="Times New Roman" w:hAnsi="Times New Roman"/>
          <w:i/>
          <w:sz w:val="24"/>
          <w:szCs w:val="24"/>
          <w:lang w:eastAsia="ru-RU"/>
        </w:rPr>
        <w:t xml:space="preserve"> </w:t>
      </w:r>
      <w:r w:rsidRPr="00672E0F">
        <w:rPr>
          <w:rFonts w:ascii="Times New Roman" w:eastAsia="Times New Roman" w:hAnsi="Times New Roman"/>
          <w:sz w:val="24"/>
          <w:szCs w:val="24"/>
          <w:lang w:eastAsia="ru-RU"/>
        </w:rPr>
        <w:t>обучающихся 7-11классов (без дублей), ставших победителями и призёрами школьного этапа олимпиады текущего года, а также являющихся победителями  и призерами муниципального этапа прошлого года, что составляет  18,34 %  от  общего количества обучающихся данной возрастной категории. В сравнении с 2020 годом, количество участников уменьшилось на 25 человек.</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Всего фактов </w:t>
      </w:r>
      <w:proofErr w:type="gramStart"/>
      <w:r w:rsidRPr="00672E0F">
        <w:rPr>
          <w:rFonts w:ascii="Times New Roman" w:eastAsia="Times New Roman" w:hAnsi="Times New Roman"/>
          <w:sz w:val="24"/>
          <w:szCs w:val="24"/>
          <w:lang w:eastAsia="ru-RU"/>
        </w:rPr>
        <w:t>участия  в</w:t>
      </w:r>
      <w:proofErr w:type="gramEnd"/>
      <w:r w:rsidRPr="00672E0F">
        <w:rPr>
          <w:rFonts w:ascii="Times New Roman" w:eastAsia="Times New Roman" w:hAnsi="Times New Roman"/>
          <w:sz w:val="24"/>
          <w:szCs w:val="24"/>
          <w:lang w:eastAsia="ru-RU"/>
        </w:rPr>
        <w:t xml:space="preserve"> предметных олимпиадах муниципального этапа – 460, что меньше, по сравнению с 2020г., на 69.   По решению жюри, победителями признаны 44 человека (на уровне прошлого года), призерами-85 (больше на 29 человек, чем в прошлом году).  Качественный показатель от числа фактов </w:t>
      </w:r>
      <w:proofErr w:type="gramStart"/>
      <w:r w:rsidRPr="00672E0F">
        <w:rPr>
          <w:rFonts w:ascii="Times New Roman" w:eastAsia="Times New Roman" w:hAnsi="Times New Roman"/>
          <w:sz w:val="24"/>
          <w:szCs w:val="24"/>
          <w:lang w:eastAsia="ru-RU"/>
        </w:rPr>
        <w:t>участия  в</w:t>
      </w:r>
      <w:proofErr w:type="gramEnd"/>
      <w:r w:rsidRPr="00672E0F">
        <w:rPr>
          <w:rFonts w:ascii="Times New Roman" w:eastAsia="Times New Roman" w:hAnsi="Times New Roman"/>
          <w:sz w:val="24"/>
          <w:szCs w:val="24"/>
          <w:lang w:eastAsia="ru-RU"/>
        </w:rPr>
        <w:t xml:space="preserve"> этом году составляет 28,04% -это больше, чем в прошлом, на 9,14%. </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Таким образом, несмотря на уменьшение количества участников по предметам, а также фактов участия, </w:t>
      </w:r>
      <w:proofErr w:type="gramStart"/>
      <w:r w:rsidRPr="00672E0F">
        <w:rPr>
          <w:rFonts w:ascii="Times New Roman" w:eastAsia="Times New Roman" w:hAnsi="Times New Roman"/>
          <w:sz w:val="24"/>
          <w:szCs w:val="24"/>
          <w:lang w:eastAsia="ru-RU"/>
        </w:rPr>
        <w:t>наблюдается  позитивная</w:t>
      </w:r>
      <w:proofErr w:type="gramEnd"/>
      <w:r w:rsidRPr="00672E0F">
        <w:rPr>
          <w:rFonts w:ascii="Times New Roman" w:eastAsia="Times New Roman" w:hAnsi="Times New Roman"/>
          <w:sz w:val="24"/>
          <w:szCs w:val="24"/>
          <w:lang w:eastAsia="ru-RU"/>
        </w:rPr>
        <w:t xml:space="preserve"> тенденция к росту качественного уровня знаний обучающихся.</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На региональном этапе Всероссийской олимпиады школьников </w:t>
      </w:r>
      <w:proofErr w:type="spellStart"/>
      <w:r w:rsidRPr="00672E0F">
        <w:rPr>
          <w:rFonts w:ascii="Times New Roman" w:eastAsia="Times New Roman" w:hAnsi="Times New Roman"/>
          <w:sz w:val="24"/>
          <w:szCs w:val="24"/>
          <w:lang w:eastAsia="ru-RU"/>
        </w:rPr>
        <w:t>Добровский</w:t>
      </w:r>
      <w:proofErr w:type="spellEnd"/>
      <w:r w:rsidRPr="00672E0F">
        <w:rPr>
          <w:rFonts w:ascii="Times New Roman" w:eastAsia="Times New Roman" w:hAnsi="Times New Roman"/>
          <w:sz w:val="24"/>
          <w:szCs w:val="24"/>
          <w:lang w:eastAsia="ru-RU"/>
        </w:rPr>
        <w:t xml:space="preserve"> район представляли 15 участников. Победителями стали обучающиеся МБОУ СОШ №2 им. </w:t>
      </w:r>
      <w:proofErr w:type="spellStart"/>
      <w:r w:rsidRPr="00672E0F">
        <w:rPr>
          <w:rFonts w:ascii="Times New Roman" w:eastAsia="Times New Roman" w:hAnsi="Times New Roman"/>
          <w:sz w:val="24"/>
          <w:szCs w:val="24"/>
          <w:lang w:eastAsia="ru-RU"/>
        </w:rPr>
        <w:t>М.И.Третьяковой</w:t>
      </w:r>
      <w:proofErr w:type="spellEnd"/>
      <w:r w:rsidRPr="00672E0F">
        <w:rPr>
          <w:rFonts w:ascii="Times New Roman" w:eastAsia="Times New Roman" w:hAnsi="Times New Roman"/>
          <w:sz w:val="24"/>
          <w:szCs w:val="24"/>
          <w:lang w:eastAsia="ru-RU"/>
        </w:rPr>
        <w:t xml:space="preserve"> </w:t>
      </w:r>
      <w:proofErr w:type="spellStart"/>
      <w:r w:rsidRPr="00672E0F">
        <w:rPr>
          <w:rFonts w:ascii="Times New Roman" w:eastAsia="Times New Roman" w:hAnsi="Times New Roman"/>
          <w:sz w:val="24"/>
          <w:szCs w:val="24"/>
          <w:lang w:eastAsia="ru-RU"/>
        </w:rPr>
        <w:t>с.Доброе</w:t>
      </w:r>
      <w:proofErr w:type="spellEnd"/>
      <w:r w:rsidRPr="00672E0F">
        <w:rPr>
          <w:rFonts w:ascii="Times New Roman" w:eastAsia="Times New Roman" w:hAnsi="Times New Roman"/>
          <w:sz w:val="24"/>
          <w:szCs w:val="24"/>
          <w:lang w:eastAsia="ru-RU"/>
        </w:rPr>
        <w:t xml:space="preserve"> Андросов Тимофей (технология) и Прядко Артем (физическая культура). Призером заключительного этапа </w:t>
      </w:r>
      <w:proofErr w:type="spellStart"/>
      <w:proofErr w:type="gramStart"/>
      <w:r w:rsidRPr="00672E0F">
        <w:rPr>
          <w:rFonts w:ascii="Times New Roman" w:eastAsia="Times New Roman" w:hAnsi="Times New Roman"/>
          <w:sz w:val="24"/>
          <w:szCs w:val="24"/>
          <w:lang w:eastAsia="ru-RU"/>
        </w:rPr>
        <w:t>ВсОШ</w:t>
      </w:r>
      <w:proofErr w:type="spellEnd"/>
      <w:r w:rsidRPr="00672E0F">
        <w:rPr>
          <w:rFonts w:ascii="Times New Roman" w:eastAsia="Times New Roman" w:hAnsi="Times New Roman"/>
          <w:sz w:val="24"/>
          <w:szCs w:val="24"/>
          <w:lang w:eastAsia="ru-RU"/>
        </w:rPr>
        <w:t xml:space="preserve">  по</w:t>
      </w:r>
      <w:proofErr w:type="gramEnd"/>
      <w:r w:rsidRPr="00672E0F">
        <w:rPr>
          <w:rFonts w:ascii="Times New Roman" w:eastAsia="Times New Roman" w:hAnsi="Times New Roman"/>
          <w:sz w:val="24"/>
          <w:szCs w:val="24"/>
          <w:lang w:eastAsia="ru-RU"/>
        </w:rPr>
        <w:t xml:space="preserve"> технологии  стал Андросов Тимофей.</w:t>
      </w:r>
    </w:p>
    <w:p w:rsidR="00672E0F" w:rsidRPr="00672E0F" w:rsidRDefault="00672E0F" w:rsidP="00672E0F">
      <w:pPr>
        <w:spacing w:line="240" w:lineRule="auto"/>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         В течение года обучающиеся также принимали участие и достигли высоких результатов в олимпиадах, входящих </w:t>
      </w:r>
      <w:proofErr w:type="gramStart"/>
      <w:r w:rsidRPr="00672E0F">
        <w:rPr>
          <w:rFonts w:ascii="Times New Roman" w:eastAsia="Times New Roman" w:hAnsi="Times New Roman"/>
          <w:sz w:val="24"/>
          <w:szCs w:val="24"/>
          <w:lang w:eastAsia="ru-RU"/>
        </w:rPr>
        <w:t>в  Перечень</w:t>
      </w:r>
      <w:proofErr w:type="gramEnd"/>
      <w:r w:rsidRPr="00672E0F">
        <w:rPr>
          <w:rFonts w:ascii="Times New Roman" w:eastAsia="Times New Roman" w:hAnsi="Times New Roman"/>
          <w:sz w:val="24"/>
          <w:szCs w:val="24"/>
          <w:lang w:eastAsia="ru-RU"/>
        </w:rPr>
        <w:t xml:space="preserve"> Министерства Просвещения. Это Общероссийская олимпиада школьников по Основам православной культуры Победителем и </w:t>
      </w:r>
      <w:proofErr w:type="gramStart"/>
      <w:r w:rsidRPr="00672E0F">
        <w:rPr>
          <w:rFonts w:ascii="Times New Roman" w:eastAsia="Times New Roman" w:hAnsi="Times New Roman"/>
          <w:sz w:val="24"/>
          <w:szCs w:val="24"/>
          <w:lang w:eastAsia="ru-RU"/>
        </w:rPr>
        <w:t>призером  финала</w:t>
      </w:r>
      <w:proofErr w:type="gramEnd"/>
      <w:r w:rsidRPr="00672E0F">
        <w:rPr>
          <w:rFonts w:ascii="Times New Roman" w:eastAsia="Times New Roman" w:hAnsi="Times New Roman"/>
          <w:sz w:val="24"/>
          <w:szCs w:val="24"/>
          <w:lang w:eastAsia="ru-RU"/>
        </w:rPr>
        <w:t xml:space="preserve"> данной олимпиады стали обучающиеся МБОУ СОШ с. Крутое </w:t>
      </w:r>
      <w:proofErr w:type="spellStart"/>
      <w:r w:rsidRPr="00672E0F">
        <w:rPr>
          <w:rFonts w:ascii="Times New Roman" w:eastAsia="Times New Roman" w:hAnsi="Times New Roman"/>
          <w:sz w:val="24"/>
          <w:szCs w:val="24"/>
          <w:lang w:eastAsia="ru-RU"/>
        </w:rPr>
        <w:t>Сластной</w:t>
      </w:r>
      <w:proofErr w:type="spellEnd"/>
      <w:r w:rsidRPr="00672E0F">
        <w:rPr>
          <w:rFonts w:ascii="Times New Roman" w:eastAsia="Times New Roman" w:hAnsi="Times New Roman"/>
          <w:sz w:val="24"/>
          <w:szCs w:val="24"/>
          <w:lang w:eastAsia="ru-RU"/>
        </w:rPr>
        <w:t xml:space="preserve"> Александр  и МБОУ СОШ им. </w:t>
      </w:r>
      <w:proofErr w:type="spellStart"/>
      <w:r w:rsidRPr="00672E0F">
        <w:rPr>
          <w:rFonts w:ascii="Times New Roman" w:eastAsia="Times New Roman" w:hAnsi="Times New Roman"/>
          <w:sz w:val="24"/>
          <w:szCs w:val="24"/>
          <w:lang w:eastAsia="ru-RU"/>
        </w:rPr>
        <w:t>Н.Ф.Пономарева</w:t>
      </w:r>
      <w:proofErr w:type="spellEnd"/>
      <w:r w:rsidRPr="00672E0F">
        <w:rPr>
          <w:rFonts w:ascii="Times New Roman" w:eastAsia="Times New Roman" w:hAnsi="Times New Roman"/>
          <w:sz w:val="24"/>
          <w:szCs w:val="24"/>
          <w:lang w:eastAsia="ru-RU"/>
        </w:rPr>
        <w:t xml:space="preserve"> с. Трубетчино </w:t>
      </w:r>
      <w:proofErr w:type="spellStart"/>
      <w:r w:rsidRPr="00672E0F">
        <w:rPr>
          <w:rFonts w:ascii="Times New Roman" w:eastAsia="Times New Roman" w:hAnsi="Times New Roman"/>
          <w:sz w:val="24"/>
          <w:szCs w:val="24"/>
          <w:lang w:eastAsia="ru-RU"/>
        </w:rPr>
        <w:t>Швецова</w:t>
      </w:r>
      <w:proofErr w:type="spellEnd"/>
      <w:r w:rsidRPr="00672E0F">
        <w:rPr>
          <w:rFonts w:ascii="Times New Roman" w:eastAsia="Times New Roman" w:hAnsi="Times New Roman"/>
          <w:sz w:val="24"/>
          <w:szCs w:val="24"/>
          <w:lang w:eastAsia="ru-RU"/>
        </w:rPr>
        <w:t xml:space="preserve"> </w:t>
      </w:r>
      <w:r w:rsidRPr="00672E0F">
        <w:rPr>
          <w:rFonts w:ascii="Times New Roman" w:eastAsia="Times New Roman" w:hAnsi="Times New Roman"/>
          <w:sz w:val="24"/>
          <w:szCs w:val="24"/>
          <w:lang w:eastAsia="ru-RU"/>
        </w:rPr>
        <w:lastRenderedPageBreak/>
        <w:t xml:space="preserve">Виктория. Эти обучающиеся, по результатам олимпиады, </w:t>
      </w:r>
      <w:proofErr w:type="gramStart"/>
      <w:r w:rsidRPr="00672E0F">
        <w:rPr>
          <w:rFonts w:ascii="Times New Roman" w:eastAsia="Times New Roman" w:hAnsi="Times New Roman"/>
          <w:sz w:val="24"/>
          <w:szCs w:val="24"/>
          <w:lang w:eastAsia="ru-RU"/>
        </w:rPr>
        <w:t>приняли  участие</w:t>
      </w:r>
      <w:proofErr w:type="gramEnd"/>
      <w:r w:rsidRPr="00672E0F">
        <w:rPr>
          <w:rFonts w:ascii="Times New Roman" w:eastAsia="Times New Roman" w:hAnsi="Times New Roman"/>
          <w:sz w:val="24"/>
          <w:szCs w:val="24"/>
          <w:lang w:eastAsia="ru-RU"/>
        </w:rPr>
        <w:t xml:space="preserve"> в Межрегиональном телевизионном конкурсе  знатоков православной культуры «Зерно истины» в Республике  Крым  в сентябре 2021года.  </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Не менее важен результат обучающихся МБОУ СОШ №1 </w:t>
      </w:r>
      <w:proofErr w:type="spellStart"/>
      <w:r w:rsidRPr="00672E0F">
        <w:rPr>
          <w:rFonts w:ascii="Times New Roman" w:eastAsia="Times New Roman" w:hAnsi="Times New Roman"/>
          <w:sz w:val="24"/>
          <w:szCs w:val="24"/>
          <w:lang w:eastAsia="ru-RU"/>
        </w:rPr>
        <w:t>с.Доброе</w:t>
      </w:r>
      <w:proofErr w:type="spellEnd"/>
      <w:r w:rsidRPr="00672E0F">
        <w:rPr>
          <w:rFonts w:ascii="Times New Roman" w:eastAsia="Times New Roman" w:hAnsi="Times New Roman"/>
          <w:sz w:val="24"/>
          <w:szCs w:val="24"/>
          <w:lang w:eastAsia="ru-RU"/>
        </w:rPr>
        <w:t xml:space="preserve"> </w:t>
      </w:r>
      <w:proofErr w:type="spellStart"/>
      <w:r w:rsidRPr="00672E0F">
        <w:rPr>
          <w:rFonts w:ascii="Times New Roman" w:eastAsia="Times New Roman" w:hAnsi="Times New Roman"/>
          <w:sz w:val="24"/>
          <w:szCs w:val="24"/>
          <w:lang w:eastAsia="ru-RU"/>
        </w:rPr>
        <w:t>Сдвижковой</w:t>
      </w:r>
      <w:proofErr w:type="spellEnd"/>
      <w:r w:rsidRPr="00672E0F">
        <w:rPr>
          <w:rFonts w:ascii="Times New Roman" w:eastAsia="Times New Roman" w:hAnsi="Times New Roman"/>
          <w:sz w:val="24"/>
          <w:szCs w:val="24"/>
          <w:lang w:eastAsia="ru-RU"/>
        </w:rPr>
        <w:t xml:space="preserve"> Арины и </w:t>
      </w:r>
      <w:proofErr w:type="spellStart"/>
      <w:r w:rsidRPr="00672E0F">
        <w:rPr>
          <w:rFonts w:ascii="Times New Roman" w:eastAsia="Times New Roman" w:hAnsi="Times New Roman"/>
          <w:sz w:val="24"/>
          <w:szCs w:val="24"/>
          <w:lang w:eastAsia="ru-RU"/>
        </w:rPr>
        <w:t>Журовой</w:t>
      </w:r>
      <w:proofErr w:type="spellEnd"/>
      <w:r w:rsidRPr="00672E0F">
        <w:rPr>
          <w:rFonts w:ascii="Times New Roman" w:eastAsia="Times New Roman" w:hAnsi="Times New Roman"/>
          <w:sz w:val="24"/>
          <w:szCs w:val="24"/>
          <w:lang w:eastAsia="ru-RU"/>
        </w:rPr>
        <w:t xml:space="preserve"> Виктории, ставших победителями Всероссийского фестиваля творческих открытий и инициатив «Леонардо», вошедшего в Перечень Министерства Просвещения, и обучающейся средней школы </w:t>
      </w:r>
      <w:proofErr w:type="spellStart"/>
      <w:r w:rsidRPr="00672E0F">
        <w:rPr>
          <w:rFonts w:ascii="Times New Roman" w:eastAsia="Times New Roman" w:hAnsi="Times New Roman"/>
          <w:sz w:val="24"/>
          <w:szCs w:val="24"/>
          <w:lang w:eastAsia="ru-RU"/>
        </w:rPr>
        <w:t>с.Панино</w:t>
      </w:r>
      <w:proofErr w:type="spellEnd"/>
      <w:r w:rsidRPr="00672E0F">
        <w:rPr>
          <w:rFonts w:ascii="Times New Roman" w:eastAsia="Times New Roman" w:hAnsi="Times New Roman"/>
          <w:sz w:val="24"/>
          <w:szCs w:val="24"/>
          <w:lang w:eastAsia="ru-RU"/>
        </w:rPr>
        <w:t xml:space="preserve"> Листопад Кристины, занявшей 3 место в областной агропромышленной олимпиаде для школьников.  Наметилась позитивная тенденция к участию школьников во Всероссийских конкурсах «Большая перемена», «Большие вызовы»; конференции проектных и исследовательских работ «Путь к успеху».</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 соответствии с планом реализации и проведения мероприятий по развитию творческого и научно-исследовательского потенциала обучающихся, утвержденного приказом </w:t>
      </w:r>
      <w:proofErr w:type="spellStart"/>
      <w:r w:rsidRPr="00672E0F">
        <w:rPr>
          <w:rFonts w:ascii="Times New Roman" w:eastAsia="Times New Roman" w:hAnsi="Times New Roman"/>
          <w:sz w:val="24"/>
          <w:szCs w:val="24"/>
          <w:lang w:eastAsia="ru-RU"/>
        </w:rPr>
        <w:t>УОиН</w:t>
      </w:r>
      <w:proofErr w:type="spellEnd"/>
      <w:r w:rsidRPr="00672E0F">
        <w:rPr>
          <w:rFonts w:ascii="Times New Roman" w:eastAsia="Times New Roman" w:hAnsi="Times New Roman"/>
          <w:sz w:val="24"/>
          <w:szCs w:val="24"/>
          <w:lang w:eastAsia="ru-RU"/>
        </w:rPr>
        <w:t xml:space="preserve"> Липецкой области,  школьники были вовлечены в участие в олимпиадах флагмана работы с талантами -Центра «Стратегия» </w:t>
      </w:r>
      <w:proofErr w:type="spellStart"/>
      <w:r w:rsidRPr="00672E0F">
        <w:rPr>
          <w:rFonts w:ascii="Times New Roman" w:eastAsia="Times New Roman" w:hAnsi="Times New Roman"/>
          <w:sz w:val="24"/>
          <w:szCs w:val="24"/>
          <w:lang w:eastAsia="ru-RU"/>
        </w:rPr>
        <w:t>г.Липецка</w:t>
      </w:r>
      <w:proofErr w:type="spellEnd"/>
      <w:r w:rsidRPr="00672E0F">
        <w:rPr>
          <w:rFonts w:ascii="Times New Roman" w:eastAsia="Times New Roman" w:hAnsi="Times New Roman"/>
          <w:sz w:val="24"/>
          <w:szCs w:val="24"/>
          <w:lang w:eastAsia="ru-RU"/>
        </w:rPr>
        <w:t xml:space="preserve"> - это «Уникум» (39 чел.), «Грамотей»(13чел.), «</w:t>
      </w:r>
      <w:proofErr w:type="spellStart"/>
      <w:r w:rsidRPr="00672E0F">
        <w:rPr>
          <w:rFonts w:ascii="Times New Roman" w:eastAsia="Times New Roman" w:hAnsi="Times New Roman"/>
          <w:sz w:val="24"/>
          <w:szCs w:val="24"/>
          <w:lang w:eastAsia="ru-RU"/>
        </w:rPr>
        <w:t>Супербит</w:t>
      </w:r>
      <w:proofErr w:type="spellEnd"/>
      <w:r w:rsidRPr="00672E0F">
        <w:rPr>
          <w:rFonts w:ascii="Times New Roman" w:eastAsia="Times New Roman" w:hAnsi="Times New Roman"/>
          <w:sz w:val="24"/>
          <w:szCs w:val="24"/>
          <w:lang w:eastAsia="ru-RU"/>
        </w:rPr>
        <w:t xml:space="preserve">» (30 чел.), «Что? Где? Когда?» (12 чел.).  </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По количеству участников профильных смен Центра «</w:t>
      </w:r>
      <w:proofErr w:type="gramStart"/>
      <w:r w:rsidRPr="00672E0F">
        <w:rPr>
          <w:rFonts w:ascii="Times New Roman" w:eastAsia="Times New Roman" w:hAnsi="Times New Roman"/>
          <w:sz w:val="24"/>
          <w:szCs w:val="24"/>
          <w:lang w:eastAsia="ru-RU"/>
        </w:rPr>
        <w:t>Стратегия»  (</w:t>
      </w:r>
      <w:proofErr w:type="gramEnd"/>
      <w:r w:rsidRPr="00672E0F">
        <w:rPr>
          <w:rFonts w:ascii="Times New Roman" w:eastAsia="Times New Roman" w:hAnsi="Times New Roman"/>
          <w:sz w:val="24"/>
          <w:szCs w:val="24"/>
          <w:lang w:eastAsia="ru-RU"/>
        </w:rPr>
        <w:t xml:space="preserve">29 чел.)   в прошедшем году район </w:t>
      </w:r>
      <w:proofErr w:type="gramStart"/>
      <w:r w:rsidRPr="00672E0F">
        <w:rPr>
          <w:rFonts w:ascii="Times New Roman" w:eastAsia="Times New Roman" w:hAnsi="Times New Roman"/>
          <w:sz w:val="24"/>
          <w:szCs w:val="24"/>
          <w:lang w:eastAsia="ru-RU"/>
        </w:rPr>
        <w:t>занял  6</w:t>
      </w:r>
      <w:proofErr w:type="gramEnd"/>
      <w:r w:rsidRPr="00672E0F">
        <w:rPr>
          <w:rFonts w:ascii="Times New Roman" w:eastAsia="Times New Roman" w:hAnsi="Times New Roman"/>
          <w:sz w:val="24"/>
          <w:szCs w:val="24"/>
          <w:lang w:eastAsia="ru-RU"/>
        </w:rPr>
        <w:t xml:space="preserve"> место в области. </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Количество учащихся, вошедших в </w:t>
      </w:r>
      <w:proofErr w:type="gramStart"/>
      <w:r w:rsidRPr="00672E0F">
        <w:rPr>
          <w:rFonts w:ascii="Times New Roman" w:eastAsia="Times New Roman" w:hAnsi="Times New Roman"/>
          <w:sz w:val="24"/>
          <w:szCs w:val="24"/>
          <w:lang w:eastAsia="ru-RU"/>
        </w:rPr>
        <w:t>государственный  информационный</w:t>
      </w:r>
      <w:proofErr w:type="gramEnd"/>
      <w:r w:rsidRPr="00672E0F">
        <w:rPr>
          <w:rFonts w:ascii="Times New Roman" w:eastAsia="Times New Roman" w:hAnsi="Times New Roman"/>
          <w:sz w:val="24"/>
          <w:szCs w:val="24"/>
          <w:lang w:eastAsia="ru-RU"/>
        </w:rPr>
        <w:t xml:space="preserve"> ресурс  о лицах, проявивших выдающиеся способности, - 85, из них победителей и призеров 27, что составляет 31,76%. Данный показатель успешности позволяет находиться району на 3 рейтинговом месте (после города Липецка и Задонского района).</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                                                 Профориентация</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 соответствии с задачами национального проекта «Образование», в </w:t>
      </w:r>
      <w:proofErr w:type="gramStart"/>
      <w:r w:rsidRPr="00672E0F">
        <w:rPr>
          <w:rFonts w:ascii="Times New Roman" w:eastAsia="Times New Roman" w:hAnsi="Times New Roman"/>
          <w:sz w:val="24"/>
          <w:szCs w:val="24"/>
          <w:lang w:eastAsia="ru-RU"/>
        </w:rPr>
        <w:t>течение  года</w:t>
      </w:r>
      <w:proofErr w:type="gramEnd"/>
      <w:r w:rsidRPr="00672E0F">
        <w:rPr>
          <w:rFonts w:ascii="Times New Roman" w:eastAsia="Times New Roman" w:hAnsi="Times New Roman"/>
          <w:sz w:val="24"/>
          <w:szCs w:val="24"/>
          <w:lang w:eastAsia="ru-RU"/>
        </w:rPr>
        <w:t xml:space="preserve"> школьники района активно подключались к трансляции цикла Всероссийских открытых уроков «</w:t>
      </w:r>
      <w:proofErr w:type="spellStart"/>
      <w:r w:rsidRPr="00672E0F">
        <w:rPr>
          <w:rFonts w:ascii="Times New Roman" w:eastAsia="Times New Roman" w:hAnsi="Times New Roman"/>
          <w:sz w:val="24"/>
          <w:szCs w:val="24"/>
          <w:lang w:eastAsia="ru-RU"/>
        </w:rPr>
        <w:t>ПроеКТОриЯ</w:t>
      </w:r>
      <w:proofErr w:type="spellEnd"/>
      <w:r w:rsidRPr="00672E0F">
        <w:rPr>
          <w:rFonts w:ascii="Times New Roman" w:eastAsia="Times New Roman" w:hAnsi="Times New Roman"/>
          <w:sz w:val="24"/>
          <w:szCs w:val="24"/>
          <w:lang w:eastAsia="ru-RU"/>
        </w:rPr>
        <w:t xml:space="preserve">», которые проходили в интерактивном формате посредством дискуссий и игровых практик от ведущих индустриальных экспертов и бизнес-центров. С января 2021 года более 140 учащихся 9 школ принимали участие в профориентационном проекте «Билет в будущее». Данные проекты позволили определить профессиональные предпочтения обучающихся и их текущий уровень осведомленности о современных перспективных отраслях и востребованных компетенциях и получить рекомендации, связанные с выбором профессии. В прошедшем году, в рамках профориентационной </w:t>
      </w:r>
      <w:proofErr w:type="gramStart"/>
      <w:r w:rsidRPr="00672E0F">
        <w:rPr>
          <w:rFonts w:ascii="Times New Roman" w:eastAsia="Times New Roman" w:hAnsi="Times New Roman"/>
          <w:sz w:val="24"/>
          <w:szCs w:val="24"/>
          <w:lang w:eastAsia="ru-RU"/>
        </w:rPr>
        <w:t>работы,  школьник</w:t>
      </w:r>
      <w:proofErr w:type="gramEnd"/>
      <w:r w:rsidRPr="00672E0F">
        <w:rPr>
          <w:rFonts w:ascii="Times New Roman" w:eastAsia="Times New Roman" w:hAnsi="Times New Roman"/>
          <w:sz w:val="24"/>
          <w:szCs w:val="24"/>
          <w:lang w:eastAsia="ru-RU"/>
        </w:rPr>
        <w:t xml:space="preserve"> с. Панино Кочетков Никита  принял участие в Региональном чемпионате </w:t>
      </w:r>
      <w:proofErr w:type="spellStart"/>
      <w:r w:rsidRPr="00672E0F">
        <w:rPr>
          <w:rFonts w:ascii="Times New Roman" w:eastAsia="Times New Roman" w:hAnsi="Times New Roman"/>
          <w:sz w:val="24"/>
          <w:szCs w:val="24"/>
          <w:lang w:val="en-US" w:eastAsia="ru-RU"/>
        </w:rPr>
        <w:t>Worldskills</w:t>
      </w:r>
      <w:proofErr w:type="spellEnd"/>
      <w:r w:rsidRPr="00672E0F">
        <w:rPr>
          <w:rFonts w:ascii="Times New Roman" w:eastAsia="Times New Roman" w:hAnsi="Times New Roman"/>
          <w:sz w:val="24"/>
          <w:szCs w:val="24"/>
          <w:lang w:eastAsia="ru-RU"/>
        </w:rPr>
        <w:t xml:space="preserve"> </w:t>
      </w:r>
      <w:r w:rsidRPr="00672E0F">
        <w:rPr>
          <w:rFonts w:ascii="Times New Roman" w:eastAsia="Times New Roman" w:hAnsi="Times New Roman"/>
          <w:sz w:val="24"/>
          <w:szCs w:val="24"/>
          <w:lang w:val="en-US" w:eastAsia="ru-RU"/>
        </w:rPr>
        <w:t>Junior</w:t>
      </w:r>
      <w:r w:rsidRPr="00672E0F">
        <w:rPr>
          <w:rFonts w:ascii="Times New Roman" w:eastAsia="Times New Roman" w:hAnsi="Times New Roman"/>
          <w:sz w:val="24"/>
          <w:szCs w:val="24"/>
          <w:lang w:eastAsia="ru-RU"/>
        </w:rPr>
        <w:t xml:space="preserve"> «Молодые профессионалы».  </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 настоящее время расширены возможности для реализации профориентационных мероприятий. В рамках Стратегии повышения финансовой грамотности в РФ и </w:t>
      </w:r>
      <w:proofErr w:type="gramStart"/>
      <w:r w:rsidRPr="00672E0F">
        <w:rPr>
          <w:rFonts w:ascii="Times New Roman" w:eastAsia="Times New Roman" w:hAnsi="Times New Roman"/>
          <w:sz w:val="24"/>
          <w:szCs w:val="24"/>
          <w:lang w:eastAsia="ru-RU"/>
        </w:rPr>
        <w:t>Плана  повышения</w:t>
      </w:r>
      <w:proofErr w:type="gramEnd"/>
      <w:r w:rsidRPr="00672E0F">
        <w:rPr>
          <w:rFonts w:ascii="Times New Roman" w:eastAsia="Times New Roman" w:hAnsi="Times New Roman"/>
          <w:sz w:val="24"/>
          <w:szCs w:val="24"/>
          <w:lang w:eastAsia="ru-RU"/>
        </w:rPr>
        <w:t xml:space="preserve"> финансовой грамотности населения Добровского района, в 2021 году активно включились в данный процесс все общеобразовательные  и большинство дошкольных организаций. МБОУ СОШ №2 с. </w:t>
      </w:r>
      <w:proofErr w:type="spellStart"/>
      <w:proofErr w:type="gramStart"/>
      <w:r w:rsidRPr="00672E0F">
        <w:rPr>
          <w:rFonts w:ascii="Times New Roman" w:eastAsia="Times New Roman" w:hAnsi="Times New Roman"/>
          <w:sz w:val="24"/>
          <w:szCs w:val="24"/>
          <w:lang w:eastAsia="ru-RU"/>
        </w:rPr>
        <w:t>Каликино</w:t>
      </w:r>
      <w:proofErr w:type="spellEnd"/>
      <w:r w:rsidRPr="00672E0F">
        <w:rPr>
          <w:rFonts w:ascii="Times New Roman" w:eastAsia="Times New Roman" w:hAnsi="Times New Roman"/>
          <w:sz w:val="24"/>
          <w:szCs w:val="24"/>
          <w:lang w:eastAsia="ru-RU"/>
        </w:rPr>
        <w:t xml:space="preserve">  стала</w:t>
      </w:r>
      <w:proofErr w:type="gramEnd"/>
      <w:r w:rsidRPr="00672E0F">
        <w:rPr>
          <w:rFonts w:ascii="Times New Roman" w:eastAsia="Times New Roman" w:hAnsi="Times New Roman"/>
          <w:sz w:val="24"/>
          <w:szCs w:val="24"/>
          <w:lang w:eastAsia="ru-RU"/>
        </w:rPr>
        <w:t xml:space="preserve"> дипломантом регионального конкурса школьных библиотек и школьных  информационно-библиотечных центров «Дружим с финансовой литературой». </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По итогам работы за 1 </w:t>
      </w:r>
      <w:proofErr w:type="gramStart"/>
      <w:r w:rsidRPr="00672E0F">
        <w:rPr>
          <w:rFonts w:ascii="Times New Roman" w:eastAsia="Times New Roman" w:hAnsi="Times New Roman"/>
          <w:sz w:val="24"/>
          <w:szCs w:val="24"/>
          <w:lang w:eastAsia="ru-RU"/>
        </w:rPr>
        <w:t>полугодие  2021</w:t>
      </w:r>
      <w:proofErr w:type="gramEnd"/>
      <w:r w:rsidRPr="00672E0F">
        <w:rPr>
          <w:rFonts w:ascii="Times New Roman" w:eastAsia="Times New Roman" w:hAnsi="Times New Roman"/>
          <w:sz w:val="24"/>
          <w:szCs w:val="24"/>
          <w:lang w:eastAsia="ru-RU"/>
        </w:rPr>
        <w:t xml:space="preserve"> года  в областном рейтинге </w:t>
      </w:r>
      <w:proofErr w:type="spellStart"/>
      <w:r w:rsidRPr="00672E0F">
        <w:rPr>
          <w:rFonts w:ascii="Times New Roman" w:eastAsia="Times New Roman" w:hAnsi="Times New Roman"/>
          <w:sz w:val="24"/>
          <w:szCs w:val="24"/>
          <w:lang w:eastAsia="ru-RU"/>
        </w:rPr>
        <w:t>Добровский</w:t>
      </w:r>
      <w:proofErr w:type="spellEnd"/>
      <w:r w:rsidRPr="00672E0F">
        <w:rPr>
          <w:rFonts w:ascii="Times New Roman" w:eastAsia="Times New Roman" w:hAnsi="Times New Roman"/>
          <w:sz w:val="24"/>
          <w:szCs w:val="24"/>
          <w:lang w:eastAsia="ru-RU"/>
        </w:rPr>
        <w:t xml:space="preserve"> район, наряду с такими муниципалитетами как г. Елец, Лебедянский, </w:t>
      </w:r>
      <w:proofErr w:type="spellStart"/>
      <w:r w:rsidRPr="00672E0F">
        <w:rPr>
          <w:rFonts w:ascii="Times New Roman" w:eastAsia="Times New Roman" w:hAnsi="Times New Roman"/>
          <w:sz w:val="24"/>
          <w:szCs w:val="24"/>
          <w:lang w:eastAsia="ru-RU"/>
        </w:rPr>
        <w:t>Грязинский</w:t>
      </w:r>
      <w:proofErr w:type="spellEnd"/>
      <w:r w:rsidRPr="00672E0F">
        <w:rPr>
          <w:rFonts w:ascii="Times New Roman" w:eastAsia="Times New Roman" w:hAnsi="Times New Roman"/>
          <w:sz w:val="24"/>
          <w:szCs w:val="24"/>
          <w:lang w:eastAsia="ru-RU"/>
        </w:rPr>
        <w:t xml:space="preserve"> и </w:t>
      </w:r>
      <w:proofErr w:type="spellStart"/>
      <w:r w:rsidRPr="00672E0F">
        <w:rPr>
          <w:rFonts w:ascii="Times New Roman" w:eastAsia="Times New Roman" w:hAnsi="Times New Roman"/>
          <w:sz w:val="24"/>
          <w:szCs w:val="24"/>
          <w:lang w:eastAsia="ru-RU"/>
        </w:rPr>
        <w:t>Добринский</w:t>
      </w:r>
      <w:proofErr w:type="spellEnd"/>
      <w:r w:rsidRPr="00672E0F">
        <w:rPr>
          <w:rFonts w:ascii="Times New Roman" w:eastAsia="Times New Roman" w:hAnsi="Times New Roman"/>
          <w:sz w:val="24"/>
          <w:szCs w:val="24"/>
          <w:lang w:eastAsia="ru-RU"/>
        </w:rPr>
        <w:t xml:space="preserve"> районы, вошел в Топ-5 по числу реализованных мероприятий по финансовой грамотности. </w:t>
      </w:r>
    </w:p>
    <w:p w:rsidR="00672E0F" w:rsidRPr="00672E0F" w:rsidRDefault="00672E0F" w:rsidP="00672E0F">
      <w:pPr>
        <w:spacing w:after="0" w:line="240" w:lineRule="auto"/>
        <w:ind w:firstLine="708"/>
        <w:jc w:val="both"/>
        <w:rPr>
          <w:rFonts w:ascii="Times New Roman" w:eastAsia="Times New Roman" w:hAnsi="Times New Roman"/>
          <w:color w:val="000000"/>
          <w:sz w:val="24"/>
          <w:szCs w:val="24"/>
        </w:rPr>
      </w:pPr>
    </w:p>
    <w:p w:rsidR="00672E0F" w:rsidRPr="00672E0F" w:rsidRDefault="00672E0F" w:rsidP="00672E0F">
      <w:pPr>
        <w:widowControl w:val="0"/>
        <w:autoSpaceDE w:val="0"/>
        <w:autoSpaceDN w:val="0"/>
        <w:adjustRightInd w:val="0"/>
        <w:spacing w:after="0" w:line="240" w:lineRule="auto"/>
        <w:jc w:val="both"/>
        <w:rPr>
          <w:rFonts w:ascii="Times New Roman" w:hAnsi="Times New Roman"/>
          <w:color w:val="000000"/>
          <w:sz w:val="24"/>
          <w:szCs w:val="24"/>
          <w:lang w:eastAsia="ru-RU"/>
        </w:rPr>
      </w:pPr>
      <w:r w:rsidRPr="00672E0F">
        <w:rPr>
          <w:rFonts w:ascii="Times New Roman" w:hAnsi="Times New Roman"/>
          <w:color w:val="000000"/>
          <w:sz w:val="24"/>
          <w:szCs w:val="24"/>
          <w:lang w:eastAsia="ru-RU"/>
        </w:rPr>
        <w:lastRenderedPageBreak/>
        <w:t xml:space="preserve">        Профессиональная подготовка, участие педагогов в </w:t>
      </w:r>
      <w:proofErr w:type="gramStart"/>
      <w:r w:rsidRPr="00672E0F">
        <w:rPr>
          <w:rFonts w:ascii="Times New Roman" w:hAnsi="Times New Roman"/>
          <w:color w:val="000000"/>
          <w:sz w:val="24"/>
          <w:szCs w:val="24"/>
          <w:lang w:eastAsia="ru-RU"/>
        </w:rPr>
        <w:t>Федеральных  и</w:t>
      </w:r>
      <w:proofErr w:type="gramEnd"/>
      <w:r w:rsidRPr="00672E0F">
        <w:rPr>
          <w:rFonts w:ascii="Times New Roman" w:hAnsi="Times New Roman"/>
          <w:color w:val="000000"/>
          <w:sz w:val="24"/>
          <w:szCs w:val="24"/>
          <w:lang w:eastAsia="ru-RU"/>
        </w:rPr>
        <w:t xml:space="preserve"> региональных  проектах, конкурсах</w:t>
      </w:r>
    </w:p>
    <w:p w:rsidR="00672E0F" w:rsidRPr="00672E0F" w:rsidRDefault="00672E0F" w:rsidP="00672E0F">
      <w:pPr>
        <w:spacing w:after="0" w:line="240" w:lineRule="auto"/>
        <w:ind w:left="-15" w:right="54" w:firstLine="710"/>
        <w:jc w:val="both"/>
        <w:rPr>
          <w:rFonts w:ascii="Times New Roman" w:eastAsia="Times New Roman" w:hAnsi="Times New Roman"/>
          <w:color w:val="000000"/>
          <w:sz w:val="24"/>
          <w:szCs w:val="24"/>
          <w:highlight w:val="cyan"/>
          <w:lang w:eastAsia="ru-RU"/>
        </w:rPr>
      </w:pPr>
      <w:r w:rsidRPr="00672E0F">
        <w:rPr>
          <w:rFonts w:ascii="Times New Roman" w:eastAsia="Times New Roman" w:hAnsi="Times New Roman"/>
          <w:color w:val="000000"/>
          <w:sz w:val="24"/>
          <w:szCs w:val="24"/>
          <w:highlight w:val="cyan"/>
          <w:lang w:eastAsia="ru-RU"/>
        </w:rPr>
        <w:t xml:space="preserve">                             </w:t>
      </w:r>
    </w:p>
    <w:p w:rsidR="00672E0F" w:rsidRPr="00672E0F" w:rsidRDefault="00672E0F" w:rsidP="00672E0F">
      <w:pPr>
        <w:spacing w:after="0" w:line="240" w:lineRule="auto"/>
        <w:ind w:left="-15" w:right="54" w:firstLine="710"/>
        <w:jc w:val="both"/>
        <w:rPr>
          <w:rFonts w:ascii="Times New Roman" w:eastAsia="Times New Roman" w:hAnsi="Times New Roman"/>
          <w:color w:val="000000"/>
          <w:sz w:val="24"/>
          <w:szCs w:val="24"/>
          <w:lang w:eastAsia="ru-RU"/>
        </w:rPr>
      </w:pPr>
      <w:r w:rsidRPr="00672E0F">
        <w:rPr>
          <w:rFonts w:ascii="Times New Roman" w:eastAsia="Times New Roman" w:hAnsi="Times New Roman"/>
          <w:color w:val="000000"/>
          <w:sz w:val="24"/>
          <w:szCs w:val="24"/>
          <w:lang w:eastAsia="ru-RU"/>
        </w:rPr>
        <w:t xml:space="preserve">Решающим фактором обеспечения воспитания и образования, несомненно, является высокий уровень профессионального мастерства педагогов и руководителей образовательных учреждений. </w:t>
      </w:r>
    </w:p>
    <w:p w:rsidR="00672E0F" w:rsidRPr="00672E0F" w:rsidRDefault="00672E0F" w:rsidP="00672E0F">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672E0F">
        <w:rPr>
          <w:rFonts w:ascii="Times New Roman" w:eastAsia="Times New Roman" w:hAnsi="Times New Roman"/>
          <w:color w:val="000000"/>
          <w:sz w:val="24"/>
          <w:szCs w:val="24"/>
          <w:lang w:eastAsia="ru-RU"/>
        </w:rPr>
        <w:t xml:space="preserve">В прошедшем году 20 педагогов школ района успешно прошли </w:t>
      </w:r>
      <w:proofErr w:type="gramStart"/>
      <w:r w:rsidRPr="00672E0F">
        <w:rPr>
          <w:rFonts w:ascii="Times New Roman" w:eastAsia="Times New Roman" w:hAnsi="Times New Roman"/>
          <w:color w:val="000000"/>
          <w:sz w:val="24"/>
          <w:szCs w:val="24"/>
          <w:lang w:eastAsia="ru-RU"/>
        </w:rPr>
        <w:t>обучение  в</w:t>
      </w:r>
      <w:proofErr w:type="gramEnd"/>
      <w:r w:rsidRPr="00672E0F">
        <w:rPr>
          <w:rFonts w:ascii="Times New Roman" w:eastAsia="Times New Roman" w:hAnsi="Times New Roman"/>
          <w:color w:val="000000"/>
          <w:sz w:val="24"/>
          <w:szCs w:val="24"/>
          <w:lang w:eastAsia="ru-RU"/>
        </w:rPr>
        <w:t xml:space="preserve"> рамках Федерального проекта «Учитель будущего» по совершенствованию предметных и методических компетенций. </w:t>
      </w:r>
    </w:p>
    <w:p w:rsidR="00672E0F" w:rsidRPr="00672E0F" w:rsidRDefault="00672E0F" w:rsidP="00672E0F">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672E0F">
        <w:rPr>
          <w:rFonts w:ascii="Times New Roman" w:eastAsia="Times New Roman" w:hAnsi="Times New Roman"/>
          <w:color w:val="000000"/>
          <w:sz w:val="24"/>
          <w:szCs w:val="24"/>
          <w:lang w:eastAsia="ru-RU"/>
        </w:rPr>
        <w:t xml:space="preserve">Педагоги 2 школ Добровского района: МБОУ СОШ №1 с. </w:t>
      </w:r>
      <w:proofErr w:type="spellStart"/>
      <w:r w:rsidRPr="00672E0F">
        <w:rPr>
          <w:rFonts w:ascii="Times New Roman" w:eastAsia="Times New Roman" w:hAnsi="Times New Roman"/>
          <w:color w:val="000000"/>
          <w:sz w:val="24"/>
          <w:szCs w:val="24"/>
          <w:lang w:eastAsia="ru-RU"/>
        </w:rPr>
        <w:t>Каликино</w:t>
      </w:r>
      <w:proofErr w:type="spellEnd"/>
      <w:r w:rsidRPr="00672E0F">
        <w:rPr>
          <w:rFonts w:ascii="Times New Roman" w:eastAsia="Times New Roman" w:hAnsi="Times New Roman"/>
          <w:color w:val="000000"/>
          <w:sz w:val="24"/>
          <w:szCs w:val="24"/>
          <w:lang w:eastAsia="ru-RU"/>
        </w:rPr>
        <w:t xml:space="preserve"> и МБОУ СОШ с. </w:t>
      </w:r>
      <w:proofErr w:type="gramStart"/>
      <w:r w:rsidRPr="00672E0F">
        <w:rPr>
          <w:rFonts w:ascii="Times New Roman" w:eastAsia="Times New Roman" w:hAnsi="Times New Roman"/>
          <w:color w:val="000000"/>
          <w:sz w:val="24"/>
          <w:szCs w:val="24"/>
          <w:lang w:eastAsia="ru-RU"/>
        </w:rPr>
        <w:t>Панино  дополнительно</w:t>
      </w:r>
      <w:proofErr w:type="gramEnd"/>
      <w:r w:rsidRPr="00672E0F">
        <w:rPr>
          <w:rFonts w:ascii="Times New Roman" w:eastAsia="Times New Roman" w:hAnsi="Times New Roman"/>
          <w:color w:val="000000"/>
          <w:sz w:val="24"/>
          <w:szCs w:val="24"/>
          <w:lang w:eastAsia="ru-RU"/>
        </w:rPr>
        <w:t xml:space="preserve"> получали профессиональные компетенции в рамках Федерального проекта 500+. С педагогическими коллективами и управленческими командами проводилась плановая и системная работа, дающая ожидаемые эффекты. В течение всего года данные образовательные организации осуществляли тесное взаимодействие, в вопросе профессионального сопровождения, </w:t>
      </w:r>
      <w:proofErr w:type="gramStart"/>
      <w:r w:rsidRPr="00672E0F">
        <w:rPr>
          <w:rFonts w:ascii="Times New Roman" w:eastAsia="Times New Roman" w:hAnsi="Times New Roman"/>
          <w:color w:val="000000"/>
          <w:sz w:val="24"/>
          <w:szCs w:val="24"/>
          <w:lang w:eastAsia="ru-RU"/>
        </w:rPr>
        <w:t>с  кураторами</w:t>
      </w:r>
      <w:proofErr w:type="gramEnd"/>
      <w:r w:rsidRPr="00672E0F">
        <w:rPr>
          <w:rFonts w:ascii="Times New Roman" w:eastAsia="Times New Roman" w:hAnsi="Times New Roman"/>
          <w:color w:val="000000"/>
          <w:sz w:val="24"/>
          <w:szCs w:val="24"/>
          <w:lang w:eastAsia="ru-RU"/>
        </w:rPr>
        <w:t xml:space="preserve"> и педагогами-наставниками ведущих  школ г. Липецка. Продолжалась работа в большинстве школ района по повышению качества </w:t>
      </w:r>
      <w:proofErr w:type="gramStart"/>
      <w:r w:rsidRPr="00672E0F">
        <w:rPr>
          <w:rFonts w:ascii="Times New Roman" w:eastAsia="Times New Roman" w:hAnsi="Times New Roman"/>
          <w:color w:val="000000"/>
          <w:sz w:val="24"/>
          <w:szCs w:val="24"/>
          <w:lang w:eastAsia="ru-RU"/>
        </w:rPr>
        <w:t>образования  в</w:t>
      </w:r>
      <w:proofErr w:type="gramEnd"/>
      <w:r w:rsidRPr="00672E0F">
        <w:rPr>
          <w:rFonts w:ascii="Times New Roman" w:eastAsia="Times New Roman" w:hAnsi="Times New Roman"/>
          <w:color w:val="000000"/>
          <w:sz w:val="24"/>
          <w:szCs w:val="24"/>
          <w:lang w:eastAsia="ru-RU"/>
        </w:rPr>
        <w:t xml:space="preserve"> рамках мероприятия 21. </w:t>
      </w:r>
    </w:p>
    <w:p w:rsidR="00672E0F" w:rsidRPr="00672E0F" w:rsidRDefault="00672E0F" w:rsidP="00672E0F">
      <w:pPr>
        <w:spacing w:after="0" w:line="240" w:lineRule="auto"/>
        <w:ind w:firstLine="708"/>
        <w:jc w:val="both"/>
        <w:rPr>
          <w:rFonts w:ascii="Times New Roman" w:eastAsia="Times New Roman" w:hAnsi="Times New Roman"/>
          <w:color w:val="000000"/>
          <w:sz w:val="24"/>
          <w:szCs w:val="24"/>
          <w:lang w:eastAsia="ru-RU"/>
        </w:rPr>
      </w:pPr>
      <w:r w:rsidRPr="00672E0F">
        <w:rPr>
          <w:rFonts w:ascii="Times New Roman" w:eastAsia="Times New Roman" w:hAnsi="Times New Roman"/>
          <w:color w:val="000000"/>
          <w:sz w:val="24"/>
          <w:szCs w:val="24"/>
          <w:lang w:eastAsia="ru-RU"/>
        </w:rPr>
        <w:t xml:space="preserve">Педагог, ориентированный на профессиональный рост, стремится заявить о себе широкой общественности с целью повышения педагогического мастерства и распространения опыта своей работы.  На решение данной задачи </w:t>
      </w:r>
      <w:proofErr w:type="gramStart"/>
      <w:r w:rsidRPr="00672E0F">
        <w:rPr>
          <w:rFonts w:ascii="Times New Roman" w:eastAsia="Times New Roman" w:hAnsi="Times New Roman"/>
          <w:color w:val="000000"/>
          <w:sz w:val="24"/>
          <w:szCs w:val="24"/>
          <w:lang w:eastAsia="ru-RU"/>
        </w:rPr>
        <w:t>направлены,  в</w:t>
      </w:r>
      <w:proofErr w:type="gramEnd"/>
      <w:r w:rsidRPr="00672E0F">
        <w:rPr>
          <w:rFonts w:ascii="Times New Roman" w:eastAsia="Times New Roman" w:hAnsi="Times New Roman"/>
          <w:color w:val="000000"/>
          <w:sz w:val="24"/>
          <w:szCs w:val="24"/>
          <w:lang w:eastAsia="ru-RU"/>
        </w:rPr>
        <w:t xml:space="preserve">  первую очередь,  профессиональные конкурсы: «Учитель года», «За нравственный подвиг учителя»,  районный конкурс на соискание премии Е.А. </w:t>
      </w:r>
      <w:proofErr w:type="spellStart"/>
      <w:r w:rsidRPr="00672E0F">
        <w:rPr>
          <w:rFonts w:ascii="Times New Roman" w:eastAsia="Times New Roman" w:hAnsi="Times New Roman"/>
          <w:color w:val="000000"/>
          <w:sz w:val="24"/>
          <w:szCs w:val="24"/>
          <w:lang w:eastAsia="ru-RU"/>
        </w:rPr>
        <w:t>Темниковой</w:t>
      </w:r>
      <w:proofErr w:type="spellEnd"/>
      <w:r w:rsidRPr="00672E0F">
        <w:rPr>
          <w:rFonts w:ascii="Times New Roman" w:eastAsia="Times New Roman" w:hAnsi="Times New Roman"/>
          <w:color w:val="000000"/>
          <w:sz w:val="24"/>
          <w:szCs w:val="24"/>
          <w:lang w:eastAsia="ru-RU"/>
        </w:rPr>
        <w:t xml:space="preserve"> и др.  Победители конкурсов 2021 </w:t>
      </w:r>
      <w:proofErr w:type="gramStart"/>
      <w:r w:rsidRPr="00672E0F">
        <w:rPr>
          <w:rFonts w:ascii="Times New Roman" w:eastAsia="Times New Roman" w:hAnsi="Times New Roman"/>
          <w:color w:val="000000"/>
          <w:sz w:val="24"/>
          <w:szCs w:val="24"/>
          <w:lang w:eastAsia="ru-RU"/>
        </w:rPr>
        <w:t>года:  Игонин</w:t>
      </w:r>
      <w:proofErr w:type="gramEnd"/>
      <w:r w:rsidRPr="00672E0F">
        <w:rPr>
          <w:rFonts w:ascii="Times New Roman" w:eastAsia="Times New Roman" w:hAnsi="Times New Roman"/>
          <w:color w:val="000000"/>
          <w:sz w:val="24"/>
          <w:szCs w:val="24"/>
          <w:lang w:eastAsia="ru-RU"/>
        </w:rPr>
        <w:t xml:space="preserve"> В.В.-«Учитель года 2021», Виноградова Е.П.- районный конкурс классных руководителей, Фантиков К.Е.-районный конкурс «Молодой учитель года 2021», </w:t>
      </w:r>
      <w:proofErr w:type="spellStart"/>
      <w:r w:rsidRPr="00672E0F">
        <w:rPr>
          <w:rFonts w:ascii="Times New Roman" w:eastAsia="Times New Roman" w:hAnsi="Times New Roman"/>
          <w:color w:val="000000"/>
          <w:sz w:val="24"/>
          <w:szCs w:val="24"/>
          <w:lang w:eastAsia="ru-RU"/>
        </w:rPr>
        <w:t>Шуленина</w:t>
      </w:r>
      <w:proofErr w:type="spellEnd"/>
      <w:r w:rsidRPr="00672E0F">
        <w:rPr>
          <w:rFonts w:ascii="Times New Roman" w:eastAsia="Times New Roman" w:hAnsi="Times New Roman"/>
          <w:color w:val="000000"/>
          <w:sz w:val="24"/>
          <w:szCs w:val="24"/>
          <w:lang w:eastAsia="ru-RU"/>
        </w:rPr>
        <w:t xml:space="preserve"> С.Н. - районный конкурс на соискание премии Е.А. Темниковой-2021. В 2021году участником и победителем конкурса </w:t>
      </w:r>
      <w:proofErr w:type="spellStart"/>
      <w:r w:rsidRPr="00672E0F">
        <w:rPr>
          <w:rFonts w:ascii="Times New Roman" w:eastAsia="Times New Roman" w:hAnsi="Times New Roman"/>
          <w:color w:val="000000"/>
          <w:sz w:val="24"/>
          <w:szCs w:val="24"/>
          <w:lang w:eastAsia="ru-RU"/>
        </w:rPr>
        <w:t>Ворлдскилс</w:t>
      </w:r>
      <w:proofErr w:type="spellEnd"/>
      <w:r w:rsidRPr="00672E0F">
        <w:rPr>
          <w:rFonts w:ascii="Times New Roman" w:eastAsia="Times New Roman" w:hAnsi="Times New Roman"/>
          <w:color w:val="000000"/>
          <w:sz w:val="24"/>
          <w:szCs w:val="24"/>
          <w:lang w:eastAsia="ru-RU"/>
        </w:rPr>
        <w:t xml:space="preserve">   стала педагог МБОУ СОШ №2 </w:t>
      </w:r>
      <w:proofErr w:type="spellStart"/>
      <w:r w:rsidRPr="00672E0F">
        <w:rPr>
          <w:rFonts w:ascii="Times New Roman" w:eastAsia="Times New Roman" w:hAnsi="Times New Roman"/>
          <w:color w:val="000000"/>
          <w:sz w:val="24"/>
          <w:szCs w:val="24"/>
          <w:lang w:eastAsia="ru-RU"/>
        </w:rPr>
        <w:t>им.М.И.Третьяковой</w:t>
      </w:r>
      <w:proofErr w:type="spellEnd"/>
      <w:r w:rsidRPr="00672E0F">
        <w:rPr>
          <w:rFonts w:ascii="Times New Roman" w:eastAsia="Times New Roman" w:hAnsi="Times New Roman"/>
          <w:color w:val="000000"/>
          <w:sz w:val="24"/>
          <w:szCs w:val="24"/>
          <w:lang w:eastAsia="ru-RU"/>
        </w:rPr>
        <w:t xml:space="preserve"> с. Доброе Одинцова О.И.</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                                Преподавание «Технологии»</w:t>
      </w:r>
    </w:p>
    <w:p w:rsidR="00672E0F" w:rsidRPr="00672E0F" w:rsidRDefault="00672E0F" w:rsidP="00672E0F">
      <w:pPr>
        <w:spacing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С учетом возрастающего интереса детей к современным достижениям в области компьютерных технологий, в центре внимания находится работа по развитию технического творчества, в том числе, робототехники. В рамках регионального проекта «Цифровая образовательная среда» средние школы №1 и №</w:t>
      </w:r>
      <w:proofErr w:type="gramStart"/>
      <w:r w:rsidRPr="00672E0F">
        <w:rPr>
          <w:rFonts w:ascii="Times New Roman" w:eastAsia="Times New Roman" w:hAnsi="Times New Roman"/>
          <w:sz w:val="24"/>
          <w:szCs w:val="24"/>
          <w:lang w:eastAsia="ru-RU"/>
        </w:rPr>
        <w:t>2  с.</w:t>
      </w:r>
      <w:proofErr w:type="gramEnd"/>
      <w:r w:rsidRPr="00672E0F">
        <w:rPr>
          <w:rFonts w:ascii="Times New Roman" w:eastAsia="Times New Roman" w:hAnsi="Times New Roman"/>
          <w:sz w:val="24"/>
          <w:szCs w:val="24"/>
          <w:lang w:eastAsia="ru-RU"/>
        </w:rPr>
        <w:t xml:space="preserve"> Доброе, </w:t>
      </w:r>
      <w:proofErr w:type="spellStart"/>
      <w:r w:rsidRPr="00672E0F">
        <w:rPr>
          <w:rFonts w:ascii="Times New Roman" w:eastAsia="Times New Roman" w:hAnsi="Times New Roman"/>
          <w:sz w:val="24"/>
          <w:szCs w:val="24"/>
          <w:lang w:eastAsia="ru-RU"/>
        </w:rPr>
        <w:t>с.Б</w:t>
      </w:r>
      <w:proofErr w:type="spellEnd"/>
      <w:r w:rsidRPr="00672E0F">
        <w:rPr>
          <w:rFonts w:ascii="Times New Roman" w:eastAsia="Times New Roman" w:hAnsi="Times New Roman"/>
          <w:sz w:val="24"/>
          <w:szCs w:val="24"/>
          <w:lang w:eastAsia="ru-RU"/>
        </w:rPr>
        <w:t xml:space="preserve">. </w:t>
      </w:r>
      <w:proofErr w:type="spellStart"/>
      <w:r w:rsidRPr="00672E0F">
        <w:rPr>
          <w:rFonts w:ascii="Times New Roman" w:eastAsia="Times New Roman" w:hAnsi="Times New Roman"/>
          <w:sz w:val="24"/>
          <w:szCs w:val="24"/>
          <w:lang w:eastAsia="ru-RU"/>
        </w:rPr>
        <w:t>Хомутец</w:t>
      </w:r>
      <w:proofErr w:type="spellEnd"/>
      <w:r w:rsidRPr="00672E0F">
        <w:rPr>
          <w:rFonts w:ascii="Times New Roman" w:eastAsia="Times New Roman" w:hAnsi="Times New Roman"/>
          <w:sz w:val="24"/>
          <w:szCs w:val="24"/>
          <w:lang w:eastAsia="ru-RU"/>
        </w:rPr>
        <w:t xml:space="preserve"> приобрели необходимое материально-техническое оборудование. На базе школ </w:t>
      </w:r>
      <w:proofErr w:type="spellStart"/>
      <w:r w:rsidRPr="00672E0F">
        <w:rPr>
          <w:rFonts w:ascii="Times New Roman" w:eastAsia="Times New Roman" w:hAnsi="Times New Roman"/>
          <w:sz w:val="24"/>
          <w:szCs w:val="24"/>
          <w:lang w:eastAsia="ru-RU"/>
        </w:rPr>
        <w:t>с.Панино</w:t>
      </w:r>
      <w:proofErr w:type="spellEnd"/>
      <w:r w:rsidRPr="00672E0F">
        <w:rPr>
          <w:rFonts w:ascii="Times New Roman" w:eastAsia="Times New Roman" w:hAnsi="Times New Roman"/>
          <w:sz w:val="24"/>
          <w:szCs w:val="24"/>
          <w:lang w:eastAsia="ru-RU"/>
        </w:rPr>
        <w:t xml:space="preserve"> и №1 с. Доброе  открыты  Центры образования естественно-научной и технологической направленности «Точка роста», что позволило реализовывать программы технической направленности, в том числе, «Робототехника», «Промышленный дизайн»; повысить охват обучающихся  программами основного общего и дополнительного образования, а также  практически отрабатывать учебный материал по предметам «Физика», «Химия», «Биология», «Технология». Работа в этом </w:t>
      </w:r>
      <w:proofErr w:type="gramStart"/>
      <w:r w:rsidRPr="00672E0F">
        <w:rPr>
          <w:rFonts w:ascii="Times New Roman" w:eastAsia="Times New Roman" w:hAnsi="Times New Roman"/>
          <w:sz w:val="24"/>
          <w:szCs w:val="24"/>
          <w:lang w:eastAsia="ru-RU"/>
        </w:rPr>
        <w:t>направлении  будет</w:t>
      </w:r>
      <w:proofErr w:type="gramEnd"/>
      <w:r w:rsidRPr="00672E0F">
        <w:rPr>
          <w:rFonts w:ascii="Times New Roman" w:eastAsia="Times New Roman" w:hAnsi="Times New Roman"/>
          <w:sz w:val="24"/>
          <w:szCs w:val="24"/>
          <w:lang w:eastAsia="ru-RU"/>
        </w:rPr>
        <w:t xml:space="preserve"> продолжена, что станет очередным импульсом для  участия в современных конкурсах технической направленности  и олимпиадах по технологии.</w:t>
      </w:r>
    </w:p>
    <w:p w:rsidR="00672E0F" w:rsidRPr="00672E0F" w:rsidRDefault="00672E0F" w:rsidP="00672E0F">
      <w:pPr>
        <w:spacing w:after="160" w:line="259" w:lineRule="auto"/>
        <w:ind w:firstLine="708"/>
        <w:jc w:val="center"/>
        <w:rPr>
          <w:rFonts w:ascii="Times New Roman" w:hAnsi="Times New Roman"/>
          <w:color w:val="333333"/>
          <w:sz w:val="24"/>
          <w:szCs w:val="24"/>
          <w:shd w:val="clear" w:color="auto" w:fill="FFFFFF"/>
        </w:rPr>
      </w:pPr>
    </w:p>
    <w:p w:rsidR="00672E0F" w:rsidRPr="00672E0F" w:rsidRDefault="00672E0F" w:rsidP="00672E0F">
      <w:pPr>
        <w:spacing w:after="160" w:line="259" w:lineRule="auto"/>
        <w:ind w:firstLine="708"/>
        <w:jc w:val="center"/>
        <w:rPr>
          <w:rFonts w:ascii="Times New Roman" w:hAnsi="Times New Roman"/>
          <w:color w:val="333333"/>
          <w:sz w:val="24"/>
          <w:szCs w:val="24"/>
          <w:shd w:val="clear" w:color="auto" w:fill="FFFFFF"/>
        </w:rPr>
      </w:pPr>
      <w:r w:rsidRPr="00672E0F">
        <w:rPr>
          <w:rFonts w:ascii="Times New Roman" w:hAnsi="Times New Roman"/>
          <w:color w:val="333333"/>
          <w:sz w:val="24"/>
          <w:szCs w:val="24"/>
          <w:shd w:val="clear" w:color="auto" w:fill="FFFFFF"/>
        </w:rPr>
        <w:t>Питание</w:t>
      </w:r>
    </w:p>
    <w:p w:rsidR="00672E0F" w:rsidRPr="00672E0F" w:rsidRDefault="00672E0F" w:rsidP="00672E0F">
      <w:pPr>
        <w:spacing w:after="160" w:line="259" w:lineRule="auto"/>
        <w:ind w:firstLine="708"/>
        <w:jc w:val="both"/>
        <w:rPr>
          <w:rFonts w:ascii="Times New Roman" w:hAnsi="Times New Roman"/>
          <w:color w:val="333333"/>
          <w:sz w:val="24"/>
          <w:szCs w:val="24"/>
          <w:shd w:val="clear" w:color="auto" w:fill="FFFFFF"/>
        </w:rPr>
      </w:pPr>
      <w:r w:rsidRPr="00672E0F">
        <w:rPr>
          <w:rFonts w:ascii="Times New Roman" w:hAnsi="Times New Roman"/>
          <w:color w:val="333333"/>
          <w:sz w:val="24"/>
          <w:szCs w:val="24"/>
          <w:shd w:val="clear" w:color="auto" w:fill="FFFFFF"/>
        </w:rPr>
        <w:t xml:space="preserve">Вопросу качественного и рационального питания в ОО уделяется пристальное внимание.  По инициативе Президента Российской Федерации с 1 сентября 2021 года 960 обучающиеся начальных классов школ района обеспечены бесплатным горячим питанием за счет бюджетных средств в размере 50 </w:t>
      </w:r>
      <w:proofErr w:type="spellStart"/>
      <w:r w:rsidRPr="00672E0F">
        <w:rPr>
          <w:rFonts w:ascii="Times New Roman" w:hAnsi="Times New Roman"/>
          <w:color w:val="333333"/>
          <w:sz w:val="24"/>
          <w:szCs w:val="24"/>
          <w:shd w:val="clear" w:color="auto" w:fill="FFFFFF"/>
        </w:rPr>
        <w:t>руб</w:t>
      </w:r>
      <w:proofErr w:type="spellEnd"/>
      <w:r w:rsidRPr="00672E0F">
        <w:rPr>
          <w:rFonts w:ascii="Times New Roman" w:hAnsi="Times New Roman"/>
          <w:color w:val="333333"/>
          <w:sz w:val="24"/>
          <w:szCs w:val="24"/>
          <w:shd w:val="clear" w:color="auto" w:fill="FFFFFF"/>
        </w:rPr>
        <w:t xml:space="preserve"> 70 коп. на каждого ребенка в день. </w:t>
      </w:r>
      <w:r w:rsidRPr="00672E0F">
        <w:rPr>
          <w:rFonts w:ascii="Times New Roman" w:eastAsia="Times New Roman" w:hAnsi="Times New Roman"/>
          <w:color w:val="3A424D"/>
          <w:spacing w:val="3"/>
          <w:sz w:val="24"/>
          <w:szCs w:val="24"/>
          <w:lang w:eastAsia="ru-RU"/>
        </w:rPr>
        <w:t xml:space="preserve">Бесплатное питание учеников начальных школ и льготников покрывают федеральные или региональные бюджеты. </w:t>
      </w:r>
    </w:p>
    <w:p w:rsidR="00672E0F" w:rsidRPr="00672E0F" w:rsidRDefault="00672E0F" w:rsidP="00672E0F">
      <w:pPr>
        <w:spacing w:after="0" w:line="240" w:lineRule="auto"/>
        <w:ind w:firstLine="709"/>
        <w:jc w:val="both"/>
        <w:rPr>
          <w:rFonts w:ascii="Times New Roman" w:eastAsia="Times New Roman" w:hAnsi="Times New Roman"/>
          <w:color w:val="3A424D"/>
          <w:spacing w:val="3"/>
          <w:sz w:val="24"/>
          <w:szCs w:val="24"/>
          <w:lang w:eastAsia="ru-RU"/>
        </w:rPr>
      </w:pPr>
      <w:r w:rsidRPr="00672E0F">
        <w:rPr>
          <w:rFonts w:ascii="Times New Roman" w:eastAsia="Times New Roman" w:hAnsi="Times New Roman"/>
          <w:color w:val="3A424D"/>
          <w:spacing w:val="3"/>
          <w:sz w:val="24"/>
          <w:szCs w:val="24"/>
          <w:lang w:eastAsia="ru-RU"/>
        </w:rPr>
        <w:lastRenderedPageBreak/>
        <w:t xml:space="preserve">В Липецкой области в 2021 году на один бесплатный приём пищи в день для ученика-льготника из 5-11 классов было предусмотрено 40 рублей. С 01.01.2022г. сумма увеличится и будет составлять - 55руб.  В зависимости от типа льгот получателя (учащийся с ОВЗ, из многодетной или малоимущей семьи, сирота и т.д.) тарифы могут отличаться в большую сторону (80 </w:t>
      </w:r>
      <w:proofErr w:type="spellStart"/>
      <w:r w:rsidRPr="00672E0F">
        <w:rPr>
          <w:rFonts w:ascii="Times New Roman" w:eastAsia="Times New Roman" w:hAnsi="Times New Roman"/>
          <w:color w:val="3A424D"/>
          <w:spacing w:val="3"/>
          <w:sz w:val="24"/>
          <w:szCs w:val="24"/>
          <w:lang w:eastAsia="ru-RU"/>
        </w:rPr>
        <w:t>руб</w:t>
      </w:r>
      <w:proofErr w:type="spellEnd"/>
      <w:r w:rsidRPr="00672E0F">
        <w:rPr>
          <w:rFonts w:ascii="Times New Roman" w:eastAsia="Times New Roman" w:hAnsi="Times New Roman"/>
          <w:color w:val="3A424D"/>
          <w:spacing w:val="3"/>
          <w:sz w:val="24"/>
          <w:szCs w:val="24"/>
          <w:lang w:eastAsia="ru-RU"/>
        </w:rPr>
        <w:t>).</w:t>
      </w:r>
    </w:p>
    <w:p w:rsidR="00672E0F" w:rsidRPr="00672E0F" w:rsidRDefault="00672E0F" w:rsidP="00672E0F">
      <w:pPr>
        <w:spacing w:after="0" w:line="240" w:lineRule="auto"/>
        <w:ind w:firstLine="709"/>
        <w:jc w:val="both"/>
        <w:rPr>
          <w:rFonts w:ascii="Times New Roman" w:eastAsia="Times New Roman" w:hAnsi="Times New Roman"/>
          <w:color w:val="3A424D"/>
          <w:spacing w:val="3"/>
          <w:sz w:val="24"/>
          <w:szCs w:val="24"/>
          <w:lang w:eastAsia="ru-RU"/>
        </w:rPr>
      </w:pPr>
      <w:r w:rsidRPr="00672E0F">
        <w:rPr>
          <w:rFonts w:ascii="Times New Roman" w:eastAsia="Times New Roman" w:hAnsi="Times New Roman"/>
          <w:color w:val="3A424D"/>
          <w:spacing w:val="3"/>
          <w:sz w:val="24"/>
          <w:szCs w:val="24"/>
          <w:lang w:eastAsia="ru-RU"/>
        </w:rPr>
        <w:t xml:space="preserve">С 1 сентября 2021 года, любой ученик Липецкой области сможет управлять качеством своего школьного питания. Теперь на входе в школьную столовую по всему региону, и в том числе в Добровском муниципальном </w:t>
      </w:r>
      <w:proofErr w:type="gramStart"/>
      <w:r w:rsidRPr="00672E0F">
        <w:rPr>
          <w:rFonts w:ascii="Times New Roman" w:eastAsia="Times New Roman" w:hAnsi="Times New Roman"/>
          <w:color w:val="3A424D"/>
          <w:spacing w:val="3"/>
          <w:sz w:val="24"/>
          <w:szCs w:val="24"/>
          <w:lang w:eastAsia="ru-RU"/>
        </w:rPr>
        <w:t>районе,  размещены</w:t>
      </w:r>
      <w:proofErr w:type="gramEnd"/>
      <w:r w:rsidRPr="00672E0F">
        <w:rPr>
          <w:rFonts w:ascii="Times New Roman" w:eastAsia="Times New Roman" w:hAnsi="Times New Roman"/>
          <w:color w:val="3A424D"/>
          <w:spacing w:val="3"/>
          <w:sz w:val="24"/>
          <w:szCs w:val="24"/>
          <w:lang w:eastAsia="ru-RU"/>
        </w:rPr>
        <w:t xml:space="preserve"> </w:t>
      </w:r>
      <w:r w:rsidRPr="00672E0F">
        <w:rPr>
          <w:rFonts w:ascii="Times New Roman" w:eastAsia="Times New Roman" w:hAnsi="Times New Roman"/>
          <w:color w:val="3A424D"/>
          <w:spacing w:val="3"/>
          <w:sz w:val="24"/>
          <w:szCs w:val="24"/>
          <w:lang w:val="en-US" w:eastAsia="ru-RU"/>
        </w:rPr>
        <w:t>QR</w:t>
      </w:r>
      <w:r w:rsidRPr="00672E0F">
        <w:rPr>
          <w:rFonts w:ascii="Times New Roman" w:eastAsia="Times New Roman" w:hAnsi="Times New Roman"/>
          <w:color w:val="3A424D"/>
          <w:spacing w:val="3"/>
          <w:sz w:val="24"/>
          <w:szCs w:val="24"/>
          <w:lang w:eastAsia="ru-RU"/>
        </w:rPr>
        <w:t>- коды, отсканировав которые, ребята сообщат – понравился или не понравился им обед. На встрече с общественностью 25 августа Президент России Владимир Путин призвал дать родителям больше возможностей для контроля школьного питания. В Липецкой области этот процесс ещё год назад, когда началось внедрение системы оценки качества еды, которой питаются дети.</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 ноябре 2021 </w:t>
      </w:r>
      <w:proofErr w:type="gramStart"/>
      <w:r w:rsidRPr="00672E0F">
        <w:rPr>
          <w:rFonts w:ascii="Times New Roman" w:eastAsia="Times New Roman" w:hAnsi="Times New Roman"/>
          <w:sz w:val="24"/>
          <w:szCs w:val="24"/>
          <w:lang w:eastAsia="ru-RU"/>
        </w:rPr>
        <w:t>года  МБОУ</w:t>
      </w:r>
      <w:proofErr w:type="gramEnd"/>
      <w:r w:rsidRPr="00672E0F">
        <w:rPr>
          <w:rFonts w:ascii="Times New Roman" w:eastAsia="Times New Roman" w:hAnsi="Times New Roman"/>
          <w:sz w:val="24"/>
          <w:szCs w:val="24"/>
          <w:lang w:eastAsia="ru-RU"/>
        </w:rPr>
        <w:t xml:space="preserve"> СОШ № 2 с. Доброе  им. М.И. Третьяковой стала победителем муниципального этапа конкурса «Лучшая школьная столовая». Повар столовой Паршина Галина Владимировна стала победителем в номинации «Лучший повар школьной столовой». Школа выдвинута районом на соискание премии на областном уровне. Так же для этой школы в 2021г. приобретена посудомоечная машина «Агат» мощностью 500 тарелок (одна загрузка).</w:t>
      </w:r>
    </w:p>
    <w:p w:rsidR="00672E0F" w:rsidRPr="00672E0F" w:rsidRDefault="00672E0F" w:rsidP="00672E0F">
      <w:pPr>
        <w:spacing w:after="0" w:line="240" w:lineRule="auto"/>
        <w:jc w:val="center"/>
        <w:rPr>
          <w:rFonts w:ascii="Times New Roman" w:eastAsia="Times New Roman" w:hAnsi="Times New Roman"/>
          <w:sz w:val="24"/>
          <w:szCs w:val="24"/>
          <w:shd w:val="clear" w:color="auto" w:fill="FFFFFF"/>
          <w:lang w:eastAsia="ru-RU"/>
        </w:rPr>
      </w:pPr>
    </w:p>
    <w:p w:rsidR="00672E0F" w:rsidRPr="00672E0F" w:rsidRDefault="00672E0F" w:rsidP="00672E0F">
      <w:pPr>
        <w:spacing w:after="0" w:line="240" w:lineRule="auto"/>
        <w:jc w:val="center"/>
        <w:rPr>
          <w:rFonts w:ascii="Times New Roman" w:eastAsia="Times New Roman" w:hAnsi="Times New Roman"/>
          <w:sz w:val="24"/>
          <w:szCs w:val="24"/>
          <w:shd w:val="clear" w:color="auto" w:fill="FFFFFF"/>
          <w:lang w:eastAsia="ru-RU"/>
        </w:rPr>
      </w:pPr>
      <w:r w:rsidRPr="00672E0F">
        <w:rPr>
          <w:rFonts w:ascii="Times New Roman" w:eastAsia="Times New Roman" w:hAnsi="Times New Roman"/>
          <w:sz w:val="24"/>
          <w:szCs w:val="24"/>
          <w:shd w:val="clear" w:color="auto" w:fill="FFFFFF"/>
          <w:lang w:eastAsia="ru-RU"/>
        </w:rPr>
        <w:t>Школьные перевозки</w:t>
      </w:r>
    </w:p>
    <w:p w:rsidR="00672E0F" w:rsidRPr="00672E0F" w:rsidRDefault="00672E0F" w:rsidP="00672E0F">
      <w:pPr>
        <w:spacing w:after="0" w:line="240" w:lineRule="auto"/>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           Необходимым звеном при формировании сети общеобразовательных учреждений остаются школьные перевозки. В 2021/2022 учебном году на 16 маршрутах по-прежнему работает 9 единиц школьного автотранспорта (из имеющихся 9), которые ежедневно подвозят к месту учебы 599 обучающихся (25,5% от общей численности), рейсовым транспортом доставляется к месту занятий 72 школьника (3,2% от общей численности). </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 июне 2021 года в рамках государственной программы поддержки муниципалитетов «Развитие образования Липецкой области» закуплен 1 школьный автобус </w:t>
      </w:r>
      <w:proofErr w:type="gramStart"/>
      <w:r w:rsidRPr="00672E0F">
        <w:rPr>
          <w:rFonts w:ascii="Times New Roman" w:eastAsia="Times New Roman" w:hAnsi="Times New Roman"/>
          <w:sz w:val="24"/>
          <w:szCs w:val="24"/>
          <w:lang w:eastAsia="ru-RU"/>
        </w:rPr>
        <w:t>взамен  2010</w:t>
      </w:r>
      <w:proofErr w:type="gramEnd"/>
      <w:r w:rsidRPr="00672E0F">
        <w:rPr>
          <w:rFonts w:ascii="Times New Roman" w:eastAsia="Times New Roman" w:hAnsi="Times New Roman"/>
          <w:sz w:val="24"/>
          <w:szCs w:val="24"/>
          <w:lang w:eastAsia="ru-RU"/>
        </w:rPr>
        <w:t xml:space="preserve"> года выпуска для МБОУ СОШ </w:t>
      </w:r>
      <w:proofErr w:type="spellStart"/>
      <w:r w:rsidRPr="00672E0F">
        <w:rPr>
          <w:rFonts w:ascii="Times New Roman" w:eastAsia="Times New Roman" w:hAnsi="Times New Roman"/>
          <w:sz w:val="24"/>
          <w:szCs w:val="24"/>
          <w:lang w:eastAsia="ru-RU"/>
        </w:rPr>
        <w:t>с.Доброе</w:t>
      </w:r>
      <w:proofErr w:type="spellEnd"/>
      <w:r w:rsidRPr="00672E0F">
        <w:rPr>
          <w:rFonts w:ascii="Times New Roman" w:eastAsia="Times New Roman" w:hAnsi="Times New Roman"/>
          <w:sz w:val="24"/>
          <w:szCs w:val="24"/>
          <w:lang w:eastAsia="ru-RU"/>
        </w:rPr>
        <w:t xml:space="preserve"> №1.</w:t>
      </w:r>
    </w:p>
    <w:p w:rsidR="00672E0F" w:rsidRPr="00672E0F" w:rsidRDefault="00672E0F" w:rsidP="00672E0F">
      <w:pPr>
        <w:spacing w:after="0" w:line="240" w:lineRule="auto"/>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ab/>
        <w:t xml:space="preserve">Все автобусы оснащены системой спутниковой навигации ГЛОНАСС, в соответствии с требованиями правил организованной перевозки детей, и тахографами, которые прошли в прошлом году процедуру калибровки.  По договорам аренды школьные автобусы обслуживаются ООО «Автотранспортное предприятие» </w:t>
      </w:r>
      <w:proofErr w:type="spellStart"/>
      <w:r w:rsidRPr="00672E0F">
        <w:rPr>
          <w:rFonts w:ascii="Times New Roman" w:eastAsia="Times New Roman" w:hAnsi="Times New Roman"/>
          <w:sz w:val="24"/>
          <w:szCs w:val="24"/>
          <w:lang w:eastAsia="ru-RU"/>
        </w:rPr>
        <w:t>Добровское</w:t>
      </w:r>
      <w:proofErr w:type="spellEnd"/>
      <w:r w:rsidRPr="00672E0F">
        <w:rPr>
          <w:rFonts w:ascii="Times New Roman" w:eastAsia="Times New Roman" w:hAnsi="Times New Roman"/>
          <w:sz w:val="24"/>
          <w:szCs w:val="24"/>
          <w:lang w:eastAsia="ru-RU"/>
        </w:rPr>
        <w:t>».</w:t>
      </w:r>
    </w:p>
    <w:p w:rsidR="00672E0F" w:rsidRPr="00672E0F" w:rsidRDefault="00672E0F" w:rsidP="00672E0F">
      <w:pPr>
        <w:shd w:val="clear" w:color="auto" w:fill="FFFFFF"/>
        <w:spacing w:after="0" w:line="240" w:lineRule="auto"/>
        <w:rPr>
          <w:rFonts w:ascii="Times New Roman" w:eastAsia="Times New Roman" w:hAnsi="Times New Roman"/>
          <w:color w:val="000000"/>
          <w:sz w:val="24"/>
          <w:szCs w:val="24"/>
          <w:lang w:eastAsia="ru-RU"/>
        </w:rPr>
      </w:pPr>
    </w:p>
    <w:p w:rsidR="00672E0F" w:rsidRPr="00672E0F" w:rsidRDefault="00672E0F" w:rsidP="00672E0F">
      <w:pPr>
        <w:shd w:val="clear" w:color="auto" w:fill="FFFFFF"/>
        <w:spacing w:after="0" w:line="240" w:lineRule="auto"/>
        <w:jc w:val="center"/>
        <w:rPr>
          <w:rFonts w:ascii="Times New Roman" w:eastAsia="Times New Roman" w:hAnsi="Times New Roman"/>
          <w:color w:val="000000"/>
          <w:sz w:val="24"/>
          <w:szCs w:val="24"/>
          <w:lang w:eastAsia="ru-RU"/>
        </w:rPr>
      </w:pPr>
      <w:r w:rsidRPr="00672E0F">
        <w:rPr>
          <w:rFonts w:ascii="Times New Roman" w:eastAsia="Times New Roman" w:hAnsi="Times New Roman"/>
          <w:color w:val="000000"/>
          <w:sz w:val="24"/>
          <w:szCs w:val="24"/>
          <w:lang w:eastAsia="ru-RU"/>
        </w:rPr>
        <w:t>Оздоровление и занятость в летний период</w:t>
      </w:r>
    </w:p>
    <w:p w:rsidR="00672E0F" w:rsidRPr="00672E0F" w:rsidRDefault="00672E0F" w:rsidP="00672E0F">
      <w:pPr>
        <w:shd w:val="clear" w:color="auto" w:fill="FFFFFF"/>
        <w:spacing w:after="0" w:line="240" w:lineRule="auto"/>
        <w:jc w:val="center"/>
        <w:rPr>
          <w:rFonts w:ascii="Times New Roman" w:eastAsia="Times New Roman" w:hAnsi="Times New Roman"/>
          <w:color w:val="000000"/>
          <w:sz w:val="24"/>
          <w:szCs w:val="24"/>
          <w:lang w:eastAsia="ru-RU"/>
        </w:rPr>
      </w:pP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На основании  постановления администрации Добровского муниципального  района от 04.03.2021  № 171  «Об организации отдыха и оздоровления детей на территории Добровского муниципального района в 2021 году», приказа отдела образования № 36 от 10.03.2021 года «Об организации отдыха, оздоровления и занятости детей и подростков во время весенних каникул в  2021 году» в период с 22 по 26 марта текущего года организована и проведена оздоровительная кампания для детей и подростков, направленная на сохранение здоровья, организацию занятости подрастающего поколения во время весенних каникул.</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Весенняя оздоровительная кампания 2021 года была представлена 18 пришкольными лагерями с дневным пребыванием на базе 13 школ и 5 филиалов с общим охватом 590 детей. Из них – </w:t>
      </w:r>
      <w:proofErr w:type="gramStart"/>
      <w:r w:rsidRPr="00672E0F">
        <w:rPr>
          <w:rFonts w:ascii="Times New Roman" w:eastAsia="Times New Roman" w:hAnsi="Times New Roman"/>
          <w:sz w:val="24"/>
          <w:szCs w:val="24"/>
          <w:lang w:eastAsia="ru-RU"/>
        </w:rPr>
        <w:t>347  детей</w:t>
      </w:r>
      <w:proofErr w:type="gramEnd"/>
      <w:r w:rsidRPr="00672E0F">
        <w:rPr>
          <w:rFonts w:ascii="Times New Roman" w:eastAsia="Times New Roman" w:hAnsi="Times New Roman"/>
          <w:sz w:val="24"/>
          <w:szCs w:val="24"/>
          <w:lang w:eastAsia="ru-RU"/>
        </w:rPr>
        <w:t xml:space="preserve"> относились к льготной категории: </w:t>
      </w:r>
    </w:p>
    <w:p w:rsidR="00672E0F" w:rsidRPr="00672E0F" w:rsidRDefault="00672E0F" w:rsidP="00672E0F">
      <w:pPr>
        <w:spacing w:after="0" w:line="240" w:lineRule="auto"/>
        <w:ind w:firstLine="708"/>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В период летней оздоровительной кампании 2021 года из 990 детей </w:t>
      </w:r>
      <w:proofErr w:type="gramStart"/>
      <w:r w:rsidRPr="00672E0F">
        <w:rPr>
          <w:rFonts w:ascii="Times New Roman" w:eastAsia="Times New Roman" w:hAnsi="Times New Roman"/>
          <w:sz w:val="24"/>
          <w:szCs w:val="24"/>
          <w:lang w:eastAsia="ru-RU"/>
        </w:rPr>
        <w:t>461  ребенок</w:t>
      </w:r>
      <w:proofErr w:type="gramEnd"/>
      <w:r w:rsidRPr="00672E0F">
        <w:rPr>
          <w:rFonts w:ascii="Times New Roman" w:eastAsia="Times New Roman" w:hAnsi="Times New Roman"/>
          <w:sz w:val="24"/>
          <w:szCs w:val="24"/>
          <w:lang w:eastAsia="ru-RU"/>
        </w:rPr>
        <w:t xml:space="preserve"> относился к льготной категории: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4"/>
        <w:gridCol w:w="3821"/>
      </w:tblGrid>
      <w:tr w:rsidR="00672E0F" w:rsidRPr="00672E0F" w:rsidTr="00E65188">
        <w:trPr>
          <w:jc w:val="center"/>
        </w:trPr>
        <w:tc>
          <w:tcPr>
            <w:tcW w:w="5524" w:type="dxa"/>
          </w:tcPr>
          <w:p w:rsidR="00672E0F" w:rsidRPr="00672E0F" w:rsidRDefault="00672E0F" w:rsidP="00672E0F">
            <w:pPr>
              <w:spacing w:after="0" w:line="240" w:lineRule="auto"/>
              <w:jc w:val="center"/>
              <w:rPr>
                <w:rFonts w:ascii="Times New Roman" w:eastAsia="Times New Roman" w:hAnsi="Times New Roman"/>
                <w:bCs/>
                <w:color w:val="000000"/>
                <w:sz w:val="24"/>
                <w:szCs w:val="24"/>
                <w:lang w:eastAsia="ru-RU"/>
              </w:rPr>
            </w:pPr>
            <w:r w:rsidRPr="00672E0F">
              <w:rPr>
                <w:rFonts w:ascii="Times New Roman" w:eastAsia="Times New Roman" w:hAnsi="Times New Roman"/>
                <w:bCs/>
                <w:color w:val="000000"/>
                <w:sz w:val="24"/>
                <w:szCs w:val="24"/>
                <w:lang w:eastAsia="ru-RU"/>
              </w:rPr>
              <w:t>Категории детей/вид учета</w:t>
            </w:r>
          </w:p>
        </w:tc>
        <w:tc>
          <w:tcPr>
            <w:tcW w:w="3821" w:type="dxa"/>
          </w:tcPr>
          <w:p w:rsidR="00672E0F" w:rsidRPr="00672E0F" w:rsidRDefault="00672E0F" w:rsidP="00672E0F">
            <w:pPr>
              <w:spacing w:after="0" w:line="240" w:lineRule="auto"/>
              <w:jc w:val="center"/>
              <w:rPr>
                <w:rFonts w:ascii="Times New Roman" w:eastAsia="Times New Roman" w:hAnsi="Times New Roman"/>
                <w:bCs/>
                <w:color w:val="000000"/>
                <w:sz w:val="24"/>
                <w:szCs w:val="24"/>
                <w:lang w:eastAsia="ru-RU"/>
              </w:rPr>
            </w:pPr>
            <w:r w:rsidRPr="00672E0F">
              <w:rPr>
                <w:rFonts w:ascii="Times New Roman" w:eastAsia="Times New Roman" w:hAnsi="Times New Roman"/>
                <w:bCs/>
                <w:color w:val="000000"/>
                <w:sz w:val="24"/>
                <w:szCs w:val="24"/>
                <w:lang w:eastAsia="ru-RU"/>
              </w:rPr>
              <w:t>Оздоровлено весной</w:t>
            </w:r>
          </w:p>
        </w:tc>
      </w:tr>
      <w:tr w:rsidR="00672E0F" w:rsidRPr="00672E0F" w:rsidTr="00E65188">
        <w:trPr>
          <w:jc w:val="center"/>
        </w:trPr>
        <w:tc>
          <w:tcPr>
            <w:tcW w:w="5524" w:type="dxa"/>
          </w:tcPr>
          <w:p w:rsidR="00672E0F" w:rsidRPr="00672E0F" w:rsidRDefault="00672E0F" w:rsidP="00672E0F">
            <w:pPr>
              <w:tabs>
                <w:tab w:val="left" w:pos="8020"/>
              </w:tabs>
              <w:spacing w:after="0" w:line="240" w:lineRule="auto"/>
              <w:rPr>
                <w:rFonts w:ascii="Times New Roman" w:hAnsi="Times New Roman"/>
                <w:sz w:val="24"/>
                <w:szCs w:val="24"/>
              </w:rPr>
            </w:pPr>
            <w:r w:rsidRPr="00672E0F">
              <w:rPr>
                <w:rFonts w:ascii="Times New Roman" w:hAnsi="Times New Roman"/>
                <w:sz w:val="24"/>
                <w:szCs w:val="24"/>
              </w:rPr>
              <w:t>Дети-инвалиды</w:t>
            </w:r>
          </w:p>
        </w:tc>
        <w:tc>
          <w:tcPr>
            <w:tcW w:w="3821" w:type="dxa"/>
          </w:tcPr>
          <w:p w:rsidR="00672E0F" w:rsidRPr="00672E0F" w:rsidRDefault="00672E0F" w:rsidP="00672E0F">
            <w:pPr>
              <w:tabs>
                <w:tab w:val="left" w:pos="8020"/>
              </w:tabs>
              <w:spacing w:after="0" w:line="240" w:lineRule="auto"/>
              <w:jc w:val="center"/>
              <w:rPr>
                <w:rFonts w:ascii="Times New Roman" w:hAnsi="Times New Roman"/>
                <w:sz w:val="24"/>
                <w:szCs w:val="24"/>
              </w:rPr>
            </w:pPr>
            <w:r w:rsidRPr="00672E0F">
              <w:rPr>
                <w:rFonts w:ascii="Times New Roman" w:hAnsi="Times New Roman"/>
                <w:sz w:val="24"/>
                <w:szCs w:val="24"/>
              </w:rPr>
              <w:t>10</w:t>
            </w:r>
          </w:p>
        </w:tc>
      </w:tr>
      <w:tr w:rsidR="00672E0F" w:rsidRPr="00672E0F" w:rsidTr="00E65188">
        <w:trPr>
          <w:jc w:val="center"/>
        </w:trPr>
        <w:tc>
          <w:tcPr>
            <w:tcW w:w="5524" w:type="dxa"/>
          </w:tcPr>
          <w:p w:rsidR="00672E0F" w:rsidRPr="00672E0F" w:rsidRDefault="00672E0F" w:rsidP="00672E0F">
            <w:pPr>
              <w:tabs>
                <w:tab w:val="left" w:pos="8020"/>
              </w:tabs>
              <w:spacing w:after="0" w:line="240" w:lineRule="auto"/>
              <w:rPr>
                <w:rFonts w:ascii="Times New Roman" w:hAnsi="Times New Roman"/>
                <w:sz w:val="24"/>
                <w:szCs w:val="24"/>
              </w:rPr>
            </w:pPr>
            <w:r w:rsidRPr="00672E0F">
              <w:rPr>
                <w:rFonts w:ascii="Times New Roman" w:hAnsi="Times New Roman"/>
                <w:sz w:val="24"/>
                <w:szCs w:val="24"/>
              </w:rPr>
              <w:t>Дети-сироты</w:t>
            </w:r>
          </w:p>
        </w:tc>
        <w:tc>
          <w:tcPr>
            <w:tcW w:w="3821" w:type="dxa"/>
          </w:tcPr>
          <w:p w:rsidR="00672E0F" w:rsidRPr="00672E0F" w:rsidRDefault="00672E0F" w:rsidP="00672E0F">
            <w:pPr>
              <w:tabs>
                <w:tab w:val="left" w:pos="8020"/>
              </w:tabs>
              <w:spacing w:after="0" w:line="240" w:lineRule="auto"/>
              <w:jc w:val="center"/>
              <w:rPr>
                <w:rFonts w:ascii="Times New Roman" w:hAnsi="Times New Roman"/>
                <w:sz w:val="24"/>
                <w:szCs w:val="24"/>
              </w:rPr>
            </w:pPr>
            <w:r w:rsidRPr="00672E0F">
              <w:rPr>
                <w:rFonts w:ascii="Times New Roman" w:hAnsi="Times New Roman"/>
                <w:sz w:val="24"/>
                <w:szCs w:val="24"/>
              </w:rPr>
              <w:t>1</w:t>
            </w:r>
          </w:p>
        </w:tc>
      </w:tr>
      <w:tr w:rsidR="00672E0F" w:rsidRPr="00672E0F" w:rsidTr="00E65188">
        <w:trPr>
          <w:jc w:val="center"/>
        </w:trPr>
        <w:tc>
          <w:tcPr>
            <w:tcW w:w="5524" w:type="dxa"/>
          </w:tcPr>
          <w:p w:rsidR="00672E0F" w:rsidRPr="00672E0F" w:rsidRDefault="00672E0F" w:rsidP="00672E0F">
            <w:pPr>
              <w:tabs>
                <w:tab w:val="left" w:pos="8020"/>
              </w:tabs>
              <w:spacing w:after="0" w:line="240" w:lineRule="auto"/>
              <w:rPr>
                <w:rFonts w:ascii="Times New Roman" w:hAnsi="Times New Roman"/>
                <w:sz w:val="24"/>
                <w:szCs w:val="24"/>
              </w:rPr>
            </w:pPr>
            <w:r w:rsidRPr="00672E0F">
              <w:rPr>
                <w:rFonts w:ascii="Times New Roman" w:hAnsi="Times New Roman"/>
                <w:sz w:val="24"/>
                <w:szCs w:val="24"/>
              </w:rPr>
              <w:lastRenderedPageBreak/>
              <w:t>Дети с ОВЗ</w:t>
            </w:r>
          </w:p>
        </w:tc>
        <w:tc>
          <w:tcPr>
            <w:tcW w:w="3821" w:type="dxa"/>
          </w:tcPr>
          <w:p w:rsidR="00672E0F" w:rsidRPr="00672E0F" w:rsidRDefault="00672E0F" w:rsidP="00672E0F">
            <w:pPr>
              <w:tabs>
                <w:tab w:val="left" w:pos="8020"/>
              </w:tabs>
              <w:spacing w:after="0" w:line="240" w:lineRule="auto"/>
              <w:jc w:val="center"/>
              <w:rPr>
                <w:rFonts w:ascii="Times New Roman" w:hAnsi="Times New Roman"/>
                <w:sz w:val="24"/>
                <w:szCs w:val="24"/>
              </w:rPr>
            </w:pPr>
            <w:r w:rsidRPr="00672E0F">
              <w:rPr>
                <w:rFonts w:ascii="Times New Roman" w:hAnsi="Times New Roman"/>
                <w:sz w:val="24"/>
                <w:szCs w:val="24"/>
              </w:rPr>
              <w:t>2</w:t>
            </w:r>
          </w:p>
        </w:tc>
      </w:tr>
      <w:tr w:rsidR="00672E0F" w:rsidRPr="00672E0F" w:rsidTr="00E65188">
        <w:trPr>
          <w:jc w:val="center"/>
        </w:trPr>
        <w:tc>
          <w:tcPr>
            <w:tcW w:w="5524" w:type="dxa"/>
          </w:tcPr>
          <w:p w:rsidR="00672E0F" w:rsidRPr="00672E0F" w:rsidRDefault="00672E0F" w:rsidP="00672E0F">
            <w:pPr>
              <w:tabs>
                <w:tab w:val="left" w:pos="8020"/>
              </w:tabs>
              <w:spacing w:after="0" w:line="240" w:lineRule="auto"/>
              <w:rPr>
                <w:rFonts w:ascii="Times New Roman" w:hAnsi="Times New Roman"/>
                <w:sz w:val="24"/>
                <w:szCs w:val="24"/>
              </w:rPr>
            </w:pPr>
            <w:r w:rsidRPr="00672E0F">
              <w:rPr>
                <w:rFonts w:ascii="Times New Roman" w:hAnsi="Times New Roman"/>
                <w:sz w:val="24"/>
                <w:szCs w:val="24"/>
              </w:rPr>
              <w:t>Дети, оставшиеся без попечения родителей (находятся под опекой)</w:t>
            </w:r>
          </w:p>
        </w:tc>
        <w:tc>
          <w:tcPr>
            <w:tcW w:w="3821" w:type="dxa"/>
          </w:tcPr>
          <w:p w:rsidR="00672E0F" w:rsidRPr="00672E0F" w:rsidRDefault="00672E0F" w:rsidP="00672E0F">
            <w:pPr>
              <w:tabs>
                <w:tab w:val="left" w:pos="8020"/>
              </w:tabs>
              <w:spacing w:after="0" w:line="240" w:lineRule="auto"/>
              <w:jc w:val="center"/>
              <w:rPr>
                <w:rFonts w:ascii="Times New Roman" w:hAnsi="Times New Roman"/>
                <w:sz w:val="24"/>
                <w:szCs w:val="24"/>
              </w:rPr>
            </w:pPr>
            <w:r w:rsidRPr="00672E0F">
              <w:rPr>
                <w:rFonts w:ascii="Times New Roman" w:hAnsi="Times New Roman"/>
                <w:sz w:val="24"/>
                <w:szCs w:val="24"/>
              </w:rPr>
              <w:t>13</w:t>
            </w:r>
          </w:p>
        </w:tc>
      </w:tr>
      <w:tr w:rsidR="00672E0F" w:rsidRPr="00672E0F" w:rsidTr="00E65188">
        <w:trPr>
          <w:jc w:val="center"/>
        </w:trPr>
        <w:tc>
          <w:tcPr>
            <w:tcW w:w="5524" w:type="dxa"/>
          </w:tcPr>
          <w:p w:rsidR="00672E0F" w:rsidRPr="00672E0F" w:rsidRDefault="00672E0F" w:rsidP="00672E0F">
            <w:pPr>
              <w:tabs>
                <w:tab w:val="left" w:pos="8020"/>
              </w:tabs>
              <w:spacing w:after="0" w:line="240" w:lineRule="auto"/>
              <w:rPr>
                <w:rFonts w:ascii="Times New Roman" w:hAnsi="Times New Roman"/>
                <w:sz w:val="24"/>
                <w:szCs w:val="24"/>
              </w:rPr>
            </w:pPr>
            <w:r w:rsidRPr="00672E0F">
              <w:rPr>
                <w:rFonts w:ascii="Times New Roman" w:hAnsi="Times New Roman"/>
                <w:sz w:val="24"/>
                <w:szCs w:val="24"/>
              </w:rPr>
              <w:t>Дети из малообеспеченных семей</w:t>
            </w:r>
          </w:p>
        </w:tc>
        <w:tc>
          <w:tcPr>
            <w:tcW w:w="3821" w:type="dxa"/>
          </w:tcPr>
          <w:p w:rsidR="00672E0F" w:rsidRPr="00672E0F" w:rsidRDefault="00672E0F" w:rsidP="00672E0F">
            <w:pPr>
              <w:tabs>
                <w:tab w:val="left" w:pos="8020"/>
              </w:tabs>
              <w:spacing w:after="0" w:line="240" w:lineRule="auto"/>
              <w:jc w:val="center"/>
              <w:rPr>
                <w:rFonts w:ascii="Times New Roman" w:hAnsi="Times New Roman"/>
                <w:sz w:val="24"/>
                <w:szCs w:val="24"/>
              </w:rPr>
            </w:pPr>
            <w:r w:rsidRPr="00672E0F">
              <w:rPr>
                <w:rFonts w:ascii="Times New Roman" w:hAnsi="Times New Roman"/>
                <w:sz w:val="24"/>
                <w:szCs w:val="24"/>
              </w:rPr>
              <w:t>170</w:t>
            </w:r>
          </w:p>
        </w:tc>
      </w:tr>
      <w:tr w:rsidR="00672E0F" w:rsidRPr="00672E0F" w:rsidTr="00E65188">
        <w:trPr>
          <w:jc w:val="center"/>
        </w:trPr>
        <w:tc>
          <w:tcPr>
            <w:tcW w:w="5524" w:type="dxa"/>
          </w:tcPr>
          <w:p w:rsidR="00672E0F" w:rsidRPr="00672E0F" w:rsidRDefault="00672E0F" w:rsidP="00672E0F">
            <w:pPr>
              <w:tabs>
                <w:tab w:val="left" w:pos="8020"/>
              </w:tabs>
              <w:spacing w:after="0" w:line="240" w:lineRule="auto"/>
              <w:rPr>
                <w:rFonts w:ascii="Times New Roman" w:hAnsi="Times New Roman"/>
                <w:sz w:val="24"/>
                <w:szCs w:val="24"/>
              </w:rPr>
            </w:pPr>
            <w:r w:rsidRPr="00672E0F">
              <w:rPr>
                <w:rFonts w:ascii="Times New Roman" w:hAnsi="Times New Roman"/>
                <w:sz w:val="24"/>
                <w:szCs w:val="24"/>
              </w:rPr>
              <w:t>Дети из многодетных семей</w:t>
            </w:r>
          </w:p>
        </w:tc>
        <w:tc>
          <w:tcPr>
            <w:tcW w:w="3821" w:type="dxa"/>
          </w:tcPr>
          <w:p w:rsidR="00672E0F" w:rsidRPr="00672E0F" w:rsidRDefault="00672E0F" w:rsidP="00672E0F">
            <w:pPr>
              <w:tabs>
                <w:tab w:val="left" w:pos="8020"/>
              </w:tabs>
              <w:spacing w:after="0" w:line="240" w:lineRule="auto"/>
              <w:jc w:val="center"/>
              <w:rPr>
                <w:rFonts w:ascii="Times New Roman" w:hAnsi="Times New Roman"/>
                <w:sz w:val="24"/>
                <w:szCs w:val="24"/>
              </w:rPr>
            </w:pPr>
            <w:r w:rsidRPr="00672E0F">
              <w:rPr>
                <w:rFonts w:ascii="Times New Roman" w:hAnsi="Times New Roman"/>
                <w:sz w:val="24"/>
                <w:szCs w:val="24"/>
              </w:rPr>
              <w:t>265</w:t>
            </w:r>
          </w:p>
        </w:tc>
      </w:tr>
      <w:tr w:rsidR="00672E0F" w:rsidRPr="00672E0F" w:rsidTr="00E65188">
        <w:trPr>
          <w:jc w:val="center"/>
        </w:trPr>
        <w:tc>
          <w:tcPr>
            <w:tcW w:w="5524" w:type="dxa"/>
          </w:tcPr>
          <w:p w:rsidR="00672E0F" w:rsidRPr="00672E0F" w:rsidRDefault="00672E0F" w:rsidP="00672E0F">
            <w:pPr>
              <w:tabs>
                <w:tab w:val="left" w:pos="8020"/>
              </w:tabs>
              <w:spacing w:after="0" w:line="240" w:lineRule="auto"/>
              <w:rPr>
                <w:rFonts w:ascii="Times New Roman" w:hAnsi="Times New Roman"/>
                <w:sz w:val="24"/>
                <w:szCs w:val="24"/>
              </w:rPr>
            </w:pPr>
            <w:r w:rsidRPr="00672E0F">
              <w:rPr>
                <w:rFonts w:ascii="Times New Roman" w:hAnsi="Times New Roman"/>
                <w:sz w:val="24"/>
                <w:szCs w:val="24"/>
              </w:rPr>
              <w:t>ИТОГО</w:t>
            </w:r>
          </w:p>
        </w:tc>
        <w:tc>
          <w:tcPr>
            <w:tcW w:w="3821" w:type="dxa"/>
          </w:tcPr>
          <w:p w:rsidR="00672E0F" w:rsidRPr="00672E0F" w:rsidRDefault="00672E0F" w:rsidP="00672E0F">
            <w:pPr>
              <w:tabs>
                <w:tab w:val="left" w:pos="8020"/>
              </w:tabs>
              <w:spacing w:after="0" w:line="240" w:lineRule="auto"/>
              <w:jc w:val="center"/>
              <w:rPr>
                <w:rFonts w:ascii="Times New Roman" w:hAnsi="Times New Roman"/>
                <w:sz w:val="24"/>
                <w:szCs w:val="24"/>
              </w:rPr>
            </w:pPr>
            <w:r w:rsidRPr="00672E0F">
              <w:rPr>
                <w:rFonts w:ascii="Times New Roman" w:hAnsi="Times New Roman"/>
                <w:sz w:val="24"/>
                <w:szCs w:val="24"/>
              </w:rPr>
              <w:t>461</w:t>
            </w:r>
          </w:p>
        </w:tc>
      </w:tr>
    </w:tbl>
    <w:p w:rsidR="00672E0F" w:rsidRPr="00672E0F" w:rsidRDefault="00672E0F" w:rsidP="00672E0F">
      <w:pPr>
        <w:shd w:val="clear" w:color="auto" w:fill="FFFFFF"/>
        <w:spacing w:after="0" w:line="240" w:lineRule="auto"/>
        <w:jc w:val="both"/>
        <w:rPr>
          <w:rFonts w:ascii="Times New Roman" w:eastAsia="Times New Roman" w:hAnsi="Times New Roman"/>
          <w:color w:val="000000"/>
          <w:sz w:val="24"/>
          <w:szCs w:val="24"/>
          <w:lang w:eastAsia="ru-RU"/>
        </w:rPr>
      </w:pPr>
    </w:p>
    <w:p w:rsidR="00672E0F" w:rsidRPr="00672E0F" w:rsidRDefault="00672E0F" w:rsidP="00672E0F">
      <w:pPr>
        <w:ind w:firstLine="708"/>
        <w:jc w:val="both"/>
        <w:rPr>
          <w:rFonts w:ascii="Times New Roman" w:eastAsia="Times New Roman" w:hAnsi="Times New Roman"/>
          <w:color w:val="333333"/>
          <w:sz w:val="24"/>
          <w:szCs w:val="24"/>
          <w:lang w:eastAsia="ru-RU"/>
        </w:rPr>
      </w:pPr>
      <w:r w:rsidRPr="00672E0F">
        <w:rPr>
          <w:rFonts w:ascii="Times New Roman" w:eastAsia="Times New Roman" w:hAnsi="Times New Roman"/>
          <w:color w:val="333333"/>
          <w:sz w:val="24"/>
          <w:szCs w:val="24"/>
          <w:lang w:eastAsia="ru-RU"/>
        </w:rPr>
        <w:t>С связи с рекомендациями Управления Роспотребнадзора ЛО в условиях распространения НКВИ осенняя оздоровительная кампания в Добровском муниципальном районе не проводилась.</w:t>
      </w:r>
    </w:p>
    <w:p w:rsidR="00672E0F" w:rsidRPr="00672E0F" w:rsidRDefault="00672E0F" w:rsidP="00672E0F">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672E0F">
        <w:rPr>
          <w:rFonts w:ascii="Times New Roman" w:eastAsia="Times New Roman" w:hAnsi="Times New Roman"/>
          <w:color w:val="000000"/>
          <w:sz w:val="24"/>
          <w:szCs w:val="24"/>
          <w:lang w:eastAsia="ru-RU"/>
        </w:rPr>
        <w:t xml:space="preserve">Кроме того, в летний период была организована работа школьных бригад совместно с Центром занятости. Было охвачено 90 подростков: 27 чел. из школы № 1 с. Доброе, 26 чел. из школы с. Трубетчино, 29 чел. из школы № 1 с. </w:t>
      </w:r>
      <w:proofErr w:type="spellStart"/>
      <w:r w:rsidRPr="00672E0F">
        <w:rPr>
          <w:rFonts w:ascii="Times New Roman" w:eastAsia="Times New Roman" w:hAnsi="Times New Roman"/>
          <w:color w:val="000000"/>
          <w:sz w:val="24"/>
          <w:szCs w:val="24"/>
          <w:lang w:eastAsia="ru-RU"/>
        </w:rPr>
        <w:t>Каликино</w:t>
      </w:r>
      <w:proofErr w:type="spellEnd"/>
      <w:r w:rsidRPr="00672E0F">
        <w:rPr>
          <w:rFonts w:ascii="Times New Roman" w:eastAsia="Times New Roman" w:hAnsi="Times New Roman"/>
          <w:color w:val="000000"/>
          <w:sz w:val="24"/>
          <w:szCs w:val="24"/>
          <w:lang w:eastAsia="ru-RU"/>
        </w:rPr>
        <w:t xml:space="preserve"> и 8 чел. из школы с. Крутое.</w:t>
      </w:r>
    </w:p>
    <w:p w:rsidR="00672E0F" w:rsidRPr="00672E0F" w:rsidRDefault="00672E0F" w:rsidP="00672E0F">
      <w:pPr>
        <w:spacing w:after="0" w:line="240" w:lineRule="auto"/>
        <w:ind w:left="142"/>
        <w:jc w:val="center"/>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Цифровизация</w:t>
      </w:r>
    </w:p>
    <w:p w:rsidR="00672E0F" w:rsidRPr="00672E0F" w:rsidRDefault="00672E0F" w:rsidP="00672E0F">
      <w:pPr>
        <w:spacing w:after="0" w:line="240" w:lineRule="auto"/>
        <w:ind w:left="142"/>
        <w:jc w:val="center"/>
        <w:rPr>
          <w:rFonts w:ascii="Times New Roman" w:eastAsia="Times New Roman" w:hAnsi="Times New Roman"/>
          <w:sz w:val="24"/>
          <w:szCs w:val="24"/>
          <w:lang w:eastAsia="ru-RU"/>
        </w:rPr>
      </w:pPr>
    </w:p>
    <w:p w:rsidR="00672E0F" w:rsidRPr="00672E0F" w:rsidRDefault="00672E0F" w:rsidP="00672E0F">
      <w:pPr>
        <w:spacing w:line="240" w:lineRule="auto"/>
        <w:ind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ab/>
        <w:t>В рамках регионального проекта «Цифровая образовательная среда» средние школы №1 и №</w:t>
      </w:r>
      <w:proofErr w:type="gramStart"/>
      <w:r w:rsidRPr="00672E0F">
        <w:rPr>
          <w:rFonts w:ascii="Times New Roman" w:eastAsia="Times New Roman" w:hAnsi="Times New Roman"/>
          <w:sz w:val="24"/>
          <w:szCs w:val="24"/>
          <w:lang w:eastAsia="ru-RU"/>
        </w:rPr>
        <w:t>2  с.</w:t>
      </w:r>
      <w:proofErr w:type="gramEnd"/>
      <w:r w:rsidRPr="00672E0F">
        <w:rPr>
          <w:rFonts w:ascii="Times New Roman" w:eastAsia="Times New Roman" w:hAnsi="Times New Roman"/>
          <w:sz w:val="24"/>
          <w:szCs w:val="24"/>
          <w:lang w:eastAsia="ru-RU"/>
        </w:rPr>
        <w:t xml:space="preserve"> Доброе, </w:t>
      </w:r>
      <w:proofErr w:type="spellStart"/>
      <w:r w:rsidRPr="00672E0F">
        <w:rPr>
          <w:rFonts w:ascii="Times New Roman" w:eastAsia="Times New Roman" w:hAnsi="Times New Roman"/>
          <w:sz w:val="24"/>
          <w:szCs w:val="24"/>
          <w:lang w:eastAsia="ru-RU"/>
        </w:rPr>
        <w:t>с.Б</w:t>
      </w:r>
      <w:proofErr w:type="spellEnd"/>
      <w:r w:rsidRPr="00672E0F">
        <w:rPr>
          <w:rFonts w:ascii="Times New Roman" w:eastAsia="Times New Roman" w:hAnsi="Times New Roman"/>
          <w:sz w:val="24"/>
          <w:szCs w:val="24"/>
          <w:lang w:eastAsia="ru-RU"/>
        </w:rPr>
        <w:t xml:space="preserve">. </w:t>
      </w:r>
      <w:proofErr w:type="spellStart"/>
      <w:r w:rsidRPr="00672E0F">
        <w:rPr>
          <w:rFonts w:ascii="Times New Roman" w:eastAsia="Times New Roman" w:hAnsi="Times New Roman"/>
          <w:sz w:val="24"/>
          <w:szCs w:val="24"/>
          <w:lang w:eastAsia="ru-RU"/>
        </w:rPr>
        <w:t>Хомутец</w:t>
      </w:r>
      <w:proofErr w:type="spellEnd"/>
      <w:r w:rsidRPr="00672E0F">
        <w:rPr>
          <w:rFonts w:ascii="Times New Roman" w:eastAsia="Times New Roman" w:hAnsi="Times New Roman"/>
          <w:sz w:val="24"/>
          <w:szCs w:val="24"/>
          <w:lang w:eastAsia="ru-RU"/>
        </w:rPr>
        <w:t xml:space="preserve"> приобрели необходимое материально-техническое оборудование. На базе школ </w:t>
      </w:r>
      <w:proofErr w:type="spellStart"/>
      <w:r w:rsidRPr="00672E0F">
        <w:rPr>
          <w:rFonts w:ascii="Times New Roman" w:eastAsia="Times New Roman" w:hAnsi="Times New Roman"/>
          <w:sz w:val="24"/>
          <w:szCs w:val="24"/>
          <w:lang w:eastAsia="ru-RU"/>
        </w:rPr>
        <w:t>с.Панино</w:t>
      </w:r>
      <w:proofErr w:type="spellEnd"/>
      <w:r w:rsidRPr="00672E0F">
        <w:rPr>
          <w:rFonts w:ascii="Times New Roman" w:eastAsia="Times New Roman" w:hAnsi="Times New Roman"/>
          <w:sz w:val="24"/>
          <w:szCs w:val="24"/>
          <w:lang w:eastAsia="ru-RU"/>
        </w:rPr>
        <w:t xml:space="preserve"> и №1 с. Доброе открылся Центр образования естественно-научной и технологической направленности «Точка роста», позволяющего  повысить охват обучающихся  программами основного общего и дополнительного образования, а также для практической отработки учебного материала по предметам «Физика», «Химия», «Биология».</w:t>
      </w:r>
    </w:p>
    <w:p w:rsidR="00672E0F" w:rsidRPr="00672E0F" w:rsidRDefault="00672E0F" w:rsidP="00672E0F">
      <w:pPr>
        <w:spacing w:line="240" w:lineRule="auto"/>
        <w:ind w:firstLine="709"/>
        <w:jc w:val="both"/>
        <w:rPr>
          <w:rFonts w:ascii="Times New Roman" w:eastAsia="Times New Roman" w:hAnsi="Times New Roman"/>
          <w:color w:val="000000"/>
          <w:sz w:val="24"/>
          <w:szCs w:val="24"/>
          <w:lang w:eastAsia="ru-RU"/>
        </w:rPr>
      </w:pPr>
      <w:r w:rsidRPr="00672E0F">
        <w:rPr>
          <w:rFonts w:ascii="Times New Roman" w:eastAsia="Times New Roman" w:hAnsi="Times New Roman"/>
          <w:sz w:val="24"/>
          <w:szCs w:val="24"/>
          <w:lang w:eastAsia="ru-RU"/>
        </w:rPr>
        <w:t xml:space="preserve">Кроме того, на базе средней школы №1 с. </w:t>
      </w:r>
      <w:proofErr w:type="gramStart"/>
      <w:r w:rsidRPr="00672E0F">
        <w:rPr>
          <w:rFonts w:ascii="Times New Roman" w:eastAsia="Times New Roman" w:hAnsi="Times New Roman"/>
          <w:sz w:val="24"/>
          <w:szCs w:val="24"/>
          <w:lang w:eastAsia="ru-RU"/>
        </w:rPr>
        <w:t>Доброе  приступил</w:t>
      </w:r>
      <w:proofErr w:type="gramEnd"/>
      <w:r w:rsidRPr="00672E0F">
        <w:rPr>
          <w:rFonts w:ascii="Times New Roman" w:eastAsia="Times New Roman" w:hAnsi="Times New Roman"/>
          <w:sz w:val="24"/>
          <w:szCs w:val="24"/>
          <w:lang w:eastAsia="ru-RU"/>
        </w:rPr>
        <w:t xml:space="preserve"> к работе  Центр цифрового образования детей «</w:t>
      </w:r>
      <w:r w:rsidRPr="00672E0F">
        <w:rPr>
          <w:rFonts w:ascii="Times New Roman" w:eastAsia="Times New Roman" w:hAnsi="Times New Roman"/>
          <w:sz w:val="24"/>
          <w:szCs w:val="24"/>
          <w:lang w:val="en-US" w:eastAsia="ru-RU"/>
        </w:rPr>
        <w:t>IT</w:t>
      </w:r>
      <w:r w:rsidRPr="00672E0F">
        <w:rPr>
          <w:rFonts w:ascii="Times New Roman" w:eastAsia="Times New Roman" w:hAnsi="Times New Roman"/>
          <w:sz w:val="24"/>
          <w:szCs w:val="24"/>
          <w:lang w:eastAsia="ru-RU"/>
        </w:rPr>
        <w:t>-</w:t>
      </w:r>
      <w:r w:rsidRPr="00672E0F">
        <w:rPr>
          <w:rFonts w:ascii="Times New Roman" w:eastAsia="Times New Roman" w:hAnsi="Times New Roman"/>
          <w:sz w:val="24"/>
          <w:szCs w:val="24"/>
          <w:lang w:val="en-US" w:eastAsia="ru-RU"/>
        </w:rPr>
        <w:t>bit</w:t>
      </w:r>
      <w:r w:rsidRPr="00672E0F">
        <w:rPr>
          <w:rFonts w:ascii="Times New Roman" w:eastAsia="Times New Roman" w:hAnsi="Times New Roman"/>
          <w:sz w:val="24"/>
          <w:szCs w:val="24"/>
          <w:lang w:eastAsia="ru-RU"/>
        </w:rPr>
        <w:t xml:space="preserve">». </w:t>
      </w:r>
      <w:r w:rsidRPr="00672E0F">
        <w:rPr>
          <w:rFonts w:ascii="Times New Roman" w:eastAsia="Times New Roman" w:hAnsi="Times New Roman"/>
          <w:color w:val="000000"/>
          <w:sz w:val="24"/>
          <w:szCs w:val="24"/>
          <w:lang w:eastAsia="ru-RU"/>
        </w:rPr>
        <w:t xml:space="preserve">И уже третий год продолжает свою работу площадка Яндекс. Лицей на базе средней школы №1 </w:t>
      </w:r>
      <w:proofErr w:type="spellStart"/>
      <w:r w:rsidRPr="00672E0F">
        <w:rPr>
          <w:rFonts w:ascii="Times New Roman" w:eastAsia="Times New Roman" w:hAnsi="Times New Roman"/>
          <w:color w:val="000000"/>
          <w:sz w:val="24"/>
          <w:szCs w:val="24"/>
          <w:lang w:eastAsia="ru-RU"/>
        </w:rPr>
        <w:t>с.Доброе</w:t>
      </w:r>
      <w:proofErr w:type="spellEnd"/>
      <w:r w:rsidRPr="00672E0F">
        <w:rPr>
          <w:rFonts w:ascii="Times New Roman" w:eastAsia="Times New Roman" w:hAnsi="Times New Roman"/>
          <w:color w:val="000000"/>
          <w:sz w:val="24"/>
          <w:szCs w:val="24"/>
          <w:lang w:eastAsia="ru-RU"/>
        </w:rPr>
        <w:t xml:space="preserve"> под руководством преподавателя Полетаевой Татьяны Николаевны.</w:t>
      </w:r>
    </w:p>
    <w:p w:rsidR="00672E0F" w:rsidRPr="00672E0F" w:rsidRDefault="00672E0F" w:rsidP="00672E0F">
      <w:pPr>
        <w:ind w:firstLine="708"/>
        <w:jc w:val="center"/>
        <w:rPr>
          <w:rFonts w:ascii="Times New Roman" w:eastAsia="Times New Roman" w:hAnsi="Times New Roman"/>
          <w:sz w:val="24"/>
          <w:szCs w:val="24"/>
          <w:lang w:eastAsia="ru-RU"/>
        </w:rPr>
      </w:pPr>
      <w:proofErr w:type="spellStart"/>
      <w:r w:rsidRPr="00672E0F">
        <w:rPr>
          <w:rFonts w:ascii="Times New Roman" w:eastAsia="Times New Roman" w:hAnsi="Times New Roman"/>
          <w:sz w:val="24"/>
          <w:szCs w:val="24"/>
          <w:lang w:eastAsia="ru-RU"/>
        </w:rPr>
        <w:t>Вопитательная</w:t>
      </w:r>
      <w:proofErr w:type="spellEnd"/>
      <w:r w:rsidRPr="00672E0F">
        <w:rPr>
          <w:rFonts w:ascii="Times New Roman" w:eastAsia="Times New Roman" w:hAnsi="Times New Roman"/>
          <w:sz w:val="24"/>
          <w:szCs w:val="24"/>
          <w:lang w:eastAsia="ru-RU"/>
        </w:rPr>
        <w:t xml:space="preserve"> работа</w:t>
      </w:r>
    </w:p>
    <w:p w:rsidR="00672E0F" w:rsidRPr="00672E0F" w:rsidRDefault="00672E0F" w:rsidP="00672E0F">
      <w:pPr>
        <w:spacing w:after="0" w:line="240" w:lineRule="auto"/>
        <w:ind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В марте 2021 года в Добровском муниципальном районе разработана и утверждена «Программа по формированию законопослушного поведения обучающихся в общеобразовательных организациях Добровского муниципального района Липецкой области на 2021-2024 гг.» (приказ отдела образования № 8 от 19.01.2021 г.). В каждой общеобразовательной организации муниципалитета реализуются программы воспитания.</w:t>
      </w:r>
    </w:p>
    <w:p w:rsidR="00672E0F" w:rsidRPr="00672E0F" w:rsidRDefault="00672E0F" w:rsidP="00672E0F">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672E0F">
        <w:rPr>
          <w:rFonts w:ascii="Times New Roman" w:eastAsia="Times New Roman" w:hAnsi="Times New Roman"/>
          <w:bCs/>
          <w:sz w:val="24"/>
          <w:szCs w:val="24"/>
          <w:lang w:eastAsia="ru-RU"/>
        </w:rPr>
        <w:t xml:space="preserve">В 2020 году количество обучающихся, принявших участие в СПТ, составило 98 </w:t>
      </w:r>
      <w:proofErr w:type="gramStart"/>
      <w:r w:rsidRPr="00672E0F">
        <w:rPr>
          <w:rFonts w:ascii="Times New Roman" w:eastAsia="Times New Roman" w:hAnsi="Times New Roman"/>
          <w:bCs/>
          <w:sz w:val="24"/>
          <w:szCs w:val="24"/>
          <w:lang w:eastAsia="ru-RU"/>
        </w:rPr>
        <w:t>%,  в</w:t>
      </w:r>
      <w:proofErr w:type="gramEnd"/>
      <w:r w:rsidRPr="00672E0F">
        <w:rPr>
          <w:rFonts w:ascii="Times New Roman" w:eastAsia="Times New Roman" w:hAnsi="Times New Roman"/>
          <w:bCs/>
          <w:sz w:val="24"/>
          <w:szCs w:val="24"/>
          <w:lang w:eastAsia="ru-RU"/>
        </w:rPr>
        <w:t xml:space="preserve"> 2021 году – 94,2 %  (на 3,0 % меньше, чем 2020 году). </w:t>
      </w:r>
      <w:r w:rsidRPr="00672E0F">
        <w:rPr>
          <w:rFonts w:ascii="Times New Roman" w:eastAsia="Times New Roman" w:hAnsi="Times New Roman"/>
          <w:color w:val="000000"/>
          <w:sz w:val="24"/>
          <w:szCs w:val="24"/>
          <w:lang w:eastAsia="ru-RU"/>
        </w:rPr>
        <w:t xml:space="preserve">Это обусловлено тем, что в связи со сложившейся санитарно-эпидемиологической ситуацией, вызванной распространением новой </w:t>
      </w:r>
      <w:proofErr w:type="spellStart"/>
      <w:r w:rsidRPr="00672E0F">
        <w:rPr>
          <w:rFonts w:ascii="Times New Roman" w:eastAsia="Times New Roman" w:hAnsi="Times New Roman"/>
          <w:color w:val="000000"/>
          <w:sz w:val="24"/>
          <w:szCs w:val="24"/>
          <w:lang w:eastAsia="ru-RU"/>
        </w:rPr>
        <w:t>коронавирусной</w:t>
      </w:r>
      <w:proofErr w:type="spellEnd"/>
      <w:r w:rsidRPr="00672E0F">
        <w:rPr>
          <w:rFonts w:ascii="Times New Roman" w:eastAsia="Times New Roman" w:hAnsi="Times New Roman"/>
          <w:color w:val="000000"/>
          <w:sz w:val="24"/>
          <w:szCs w:val="24"/>
          <w:lang w:eastAsia="ru-RU"/>
        </w:rPr>
        <w:t xml:space="preserve"> инфекции, сроки проведения социально-психологического тестирования в 2020 году были продлены до 15 февраля 2021 года с целью обеспечения максимального охвата прохождения обучающимися указанного тестирования. (Письмо Министерства просвещения РФ от 06.11.2020 №07-6746).</w:t>
      </w:r>
    </w:p>
    <w:p w:rsidR="00672E0F" w:rsidRPr="00672E0F" w:rsidRDefault="00672E0F" w:rsidP="00672E0F">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p>
    <w:tbl>
      <w:tblPr>
        <w:tblStyle w:val="41"/>
        <w:tblW w:w="0" w:type="auto"/>
        <w:jc w:val="center"/>
        <w:tblLook w:val="04A0" w:firstRow="1" w:lastRow="0" w:firstColumn="1" w:lastColumn="0" w:noHBand="0" w:noVBand="1"/>
      </w:tblPr>
      <w:tblGrid>
        <w:gridCol w:w="5787"/>
        <w:gridCol w:w="1172"/>
        <w:gridCol w:w="1290"/>
      </w:tblGrid>
      <w:tr w:rsidR="00672E0F" w:rsidRPr="00672E0F" w:rsidTr="00E65188">
        <w:trPr>
          <w:trHeight w:val="352"/>
          <w:jc w:val="center"/>
        </w:trPr>
        <w:tc>
          <w:tcPr>
            <w:tcW w:w="5787" w:type="dxa"/>
          </w:tcPr>
          <w:p w:rsidR="00672E0F" w:rsidRPr="00672E0F" w:rsidRDefault="00672E0F" w:rsidP="00672E0F">
            <w:pPr>
              <w:spacing w:after="0" w:line="240" w:lineRule="auto"/>
              <w:ind w:firstLine="709"/>
              <w:jc w:val="both"/>
              <w:rPr>
                <w:sz w:val="24"/>
                <w:szCs w:val="24"/>
              </w:rPr>
            </w:pPr>
            <w:r w:rsidRPr="00672E0F">
              <w:rPr>
                <w:sz w:val="24"/>
                <w:szCs w:val="24"/>
              </w:rPr>
              <w:t>СПТ</w:t>
            </w:r>
          </w:p>
        </w:tc>
        <w:tc>
          <w:tcPr>
            <w:tcW w:w="1172" w:type="dxa"/>
          </w:tcPr>
          <w:p w:rsidR="00672E0F" w:rsidRPr="00672E0F" w:rsidRDefault="00672E0F" w:rsidP="00672E0F">
            <w:pPr>
              <w:spacing w:after="0" w:line="240" w:lineRule="auto"/>
              <w:jc w:val="center"/>
              <w:rPr>
                <w:sz w:val="24"/>
                <w:szCs w:val="24"/>
              </w:rPr>
            </w:pPr>
            <w:r w:rsidRPr="00672E0F">
              <w:rPr>
                <w:sz w:val="24"/>
                <w:szCs w:val="24"/>
              </w:rPr>
              <w:t>2020</w:t>
            </w:r>
          </w:p>
        </w:tc>
        <w:tc>
          <w:tcPr>
            <w:tcW w:w="1290" w:type="dxa"/>
          </w:tcPr>
          <w:p w:rsidR="00672E0F" w:rsidRPr="00672E0F" w:rsidRDefault="00672E0F" w:rsidP="00672E0F">
            <w:pPr>
              <w:spacing w:after="0" w:line="240" w:lineRule="auto"/>
              <w:jc w:val="center"/>
              <w:rPr>
                <w:sz w:val="24"/>
                <w:szCs w:val="24"/>
              </w:rPr>
            </w:pPr>
            <w:r w:rsidRPr="00672E0F">
              <w:rPr>
                <w:sz w:val="24"/>
                <w:szCs w:val="24"/>
              </w:rPr>
              <w:t>2021</w:t>
            </w:r>
          </w:p>
        </w:tc>
      </w:tr>
      <w:tr w:rsidR="00672E0F" w:rsidRPr="00672E0F" w:rsidTr="00E65188">
        <w:trPr>
          <w:trHeight w:val="352"/>
          <w:jc w:val="center"/>
        </w:trPr>
        <w:tc>
          <w:tcPr>
            <w:tcW w:w="5787" w:type="dxa"/>
          </w:tcPr>
          <w:p w:rsidR="00672E0F" w:rsidRPr="00672E0F" w:rsidRDefault="00672E0F" w:rsidP="00672E0F">
            <w:pPr>
              <w:spacing w:after="0" w:line="240" w:lineRule="auto"/>
              <w:ind w:firstLine="709"/>
              <w:jc w:val="both"/>
              <w:rPr>
                <w:sz w:val="24"/>
                <w:szCs w:val="24"/>
              </w:rPr>
            </w:pPr>
            <w:r w:rsidRPr="00672E0F">
              <w:rPr>
                <w:sz w:val="24"/>
                <w:szCs w:val="24"/>
              </w:rPr>
              <w:t>Охват</w:t>
            </w:r>
          </w:p>
        </w:tc>
        <w:tc>
          <w:tcPr>
            <w:tcW w:w="1172" w:type="dxa"/>
          </w:tcPr>
          <w:p w:rsidR="00672E0F" w:rsidRPr="00672E0F" w:rsidRDefault="00672E0F" w:rsidP="00672E0F">
            <w:pPr>
              <w:spacing w:after="0" w:line="240" w:lineRule="auto"/>
              <w:jc w:val="center"/>
              <w:rPr>
                <w:sz w:val="24"/>
                <w:szCs w:val="24"/>
              </w:rPr>
            </w:pPr>
            <w:r w:rsidRPr="00672E0F">
              <w:rPr>
                <w:sz w:val="24"/>
                <w:szCs w:val="24"/>
              </w:rPr>
              <w:t>98,2 %</w:t>
            </w:r>
          </w:p>
        </w:tc>
        <w:tc>
          <w:tcPr>
            <w:tcW w:w="1290" w:type="dxa"/>
          </w:tcPr>
          <w:p w:rsidR="00672E0F" w:rsidRPr="00672E0F" w:rsidRDefault="00672E0F" w:rsidP="00672E0F">
            <w:pPr>
              <w:spacing w:after="0" w:line="240" w:lineRule="auto"/>
              <w:jc w:val="center"/>
              <w:rPr>
                <w:sz w:val="24"/>
                <w:szCs w:val="24"/>
              </w:rPr>
            </w:pPr>
            <w:r w:rsidRPr="00672E0F">
              <w:rPr>
                <w:sz w:val="24"/>
                <w:szCs w:val="24"/>
              </w:rPr>
              <w:t>95,2 %</w:t>
            </w:r>
          </w:p>
        </w:tc>
      </w:tr>
      <w:tr w:rsidR="00672E0F" w:rsidRPr="00672E0F" w:rsidTr="00E65188">
        <w:trPr>
          <w:trHeight w:val="352"/>
          <w:jc w:val="center"/>
        </w:trPr>
        <w:tc>
          <w:tcPr>
            <w:tcW w:w="5787" w:type="dxa"/>
          </w:tcPr>
          <w:p w:rsidR="00672E0F" w:rsidRPr="00672E0F" w:rsidRDefault="00672E0F" w:rsidP="00672E0F">
            <w:pPr>
              <w:spacing w:after="0" w:line="240" w:lineRule="auto"/>
              <w:jc w:val="both"/>
              <w:rPr>
                <w:sz w:val="24"/>
                <w:szCs w:val="24"/>
              </w:rPr>
            </w:pPr>
            <w:r w:rsidRPr="00672E0F">
              <w:rPr>
                <w:sz w:val="24"/>
                <w:szCs w:val="24"/>
              </w:rPr>
              <w:t>Подлежат тестированию</w:t>
            </w:r>
          </w:p>
        </w:tc>
        <w:tc>
          <w:tcPr>
            <w:tcW w:w="1172" w:type="dxa"/>
          </w:tcPr>
          <w:p w:rsidR="00672E0F" w:rsidRPr="00672E0F" w:rsidRDefault="00672E0F" w:rsidP="00672E0F">
            <w:pPr>
              <w:spacing w:after="0" w:line="240" w:lineRule="auto"/>
              <w:jc w:val="center"/>
              <w:rPr>
                <w:sz w:val="24"/>
                <w:szCs w:val="24"/>
              </w:rPr>
            </w:pPr>
            <w:r w:rsidRPr="00672E0F">
              <w:rPr>
                <w:sz w:val="24"/>
                <w:szCs w:val="24"/>
              </w:rPr>
              <w:t>774</w:t>
            </w:r>
          </w:p>
        </w:tc>
        <w:tc>
          <w:tcPr>
            <w:tcW w:w="1290" w:type="dxa"/>
          </w:tcPr>
          <w:p w:rsidR="00672E0F" w:rsidRPr="00672E0F" w:rsidRDefault="00672E0F" w:rsidP="00672E0F">
            <w:pPr>
              <w:spacing w:after="0" w:line="240" w:lineRule="auto"/>
              <w:jc w:val="center"/>
              <w:rPr>
                <w:sz w:val="24"/>
                <w:szCs w:val="24"/>
              </w:rPr>
            </w:pPr>
            <w:r w:rsidRPr="00672E0F">
              <w:rPr>
                <w:sz w:val="24"/>
                <w:szCs w:val="24"/>
              </w:rPr>
              <w:t>821</w:t>
            </w:r>
          </w:p>
        </w:tc>
      </w:tr>
      <w:tr w:rsidR="00672E0F" w:rsidRPr="00672E0F" w:rsidTr="00E65188">
        <w:trPr>
          <w:trHeight w:val="367"/>
          <w:jc w:val="center"/>
        </w:trPr>
        <w:tc>
          <w:tcPr>
            <w:tcW w:w="5787" w:type="dxa"/>
          </w:tcPr>
          <w:p w:rsidR="00672E0F" w:rsidRPr="00672E0F" w:rsidRDefault="00672E0F" w:rsidP="00672E0F">
            <w:pPr>
              <w:spacing w:after="0" w:line="240" w:lineRule="auto"/>
              <w:jc w:val="both"/>
              <w:rPr>
                <w:sz w:val="24"/>
                <w:szCs w:val="24"/>
              </w:rPr>
            </w:pPr>
            <w:r w:rsidRPr="00672E0F">
              <w:rPr>
                <w:sz w:val="24"/>
                <w:szCs w:val="24"/>
              </w:rPr>
              <w:t>Прошли тестирование</w:t>
            </w:r>
          </w:p>
        </w:tc>
        <w:tc>
          <w:tcPr>
            <w:tcW w:w="1172" w:type="dxa"/>
          </w:tcPr>
          <w:p w:rsidR="00672E0F" w:rsidRPr="00672E0F" w:rsidRDefault="00672E0F" w:rsidP="00672E0F">
            <w:pPr>
              <w:spacing w:after="0" w:line="240" w:lineRule="auto"/>
              <w:jc w:val="center"/>
              <w:rPr>
                <w:sz w:val="24"/>
                <w:szCs w:val="24"/>
              </w:rPr>
            </w:pPr>
            <w:r w:rsidRPr="00672E0F">
              <w:rPr>
                <w:sz w:val="24"/>
                <w:szCs w:val="24"/>
              </w:rPr>
              <w:t>760</w:t>
            </w:r>
          </w:p>
        </w:tc>
        <w:tc>
          <w:tcPr>
            <w:tcW w:w="1290" w:type="dxa"/>
          </w:tcPr>
          <w:p w:rsidR="00672E0F" w:rsidRPr="00672E0F" w:rsidRDefault="00672E0F" w:rsidP="00672E0F">
            <w:pPr>
              <w:spacing w:after="0" w:line="240" w:lineRule="auto"/>
              <w:jc w:val="center"/>
              <w:rPr>
                <w:sz w:val="24"/>
                <w:szCs w:val="24"/>
              </w:rPr>
            </w:pPr>
            <w:r w:rsidRPr="00672E0F">
              <w:rPr>
                <w:sz w:val="24"/>
                <w:szCs w:val="24"/>
              </w:rPr>
              <w:t>782</w:t>
            </w:r>
          </w:p>
        </w:tc>
      </w:tr>
      <w:tr w:rsidR="00672E0F" w:rsidRPr="00672E0F" w:rsidTr="00E65188">
        <w:trPr>
          <w:trHeight w:val="367"/>
          <w:jc w:val="center"/>
        </w:trPr>
        <w:tc>
          <w:tcPr>
            <w:tcW w:w="5787" w:type="dxa"/>
          </w:tcPr>
          <w:p w:rsidR="00672E0F" w:rsidRPr="00672E0F" w:rsidRDefault="00672E0F" w:rsidP="00672E0F">
            <w:pPr>
              <w:spacing w:after="0" w:line="240" w:lineRule="auto"/>
              <w:jc w:val="both"/>
              <w:rPr>
                <w:sz w:val="24"/>
                <w:szCs w:val="24"/>
              </w:rPr>
            </w:pPr>
            <w:r w:rsidRPr="00672E0F">
              <w:rPr>
                <w:sz w:val="24"/>
                <w:szCs w:val="24"/>
              </w:rPr>
              <w:t>Количество обучающихся, оформивших отказ от участия в СПТ</w:t>
            </w:r>
          </w:p>
        </w:tc>
        <w:tc>
          <w:tcPr>
            <w:tcW w:w="1172" w:type="dxa"/>
          </w:tcPr>
          <w:p w:rsidR="00672E0F" w:rsidRPr="00672E0F" w:rsidRDefault="00672E0F" w:rsidP="00672E0F">
            <w:pPr>
              <w:spacing w:after="0" w:line="240" w:lineRule="auto"/>
              <w:jc w:val="center"/>
              <w:rPr>
                <w:sz w:val="24"/>
                <w:szCs w:val="24"/>
              </w:rPr>
            </w:pPr>
            <w:r w:rsidRPr="00672E0F">
              <w:rPr>
                <w:sz w:val="24"/>
                <w:szCs w:val="24"/>
              </w:rPr>
              <w:t>14</w:t>
            </w:r>
          </w:p>
        </w:tc>
        <w:tc>
          <w:tcPr>
            <w:tcW w:w="1290" w:type="dxa"/>
          </w:tcPr>
          <w:p w:rsidR="00672E0F" w:rsidRPr="00672E0F" w:rsidRDefault="00672E0F" w:rsidP="00672E0F">
            <w:pPr>
              <w:spacing w:after="0" w:line="240" w:lineRule="auto"/>
              <w:jc w:val="center"/>
              <w:rPr>
                <w:sz w:val="24"/>
                <w:szCs w:val="24"/>
              </w:rPr>
            </w:pPr>
            <w:r w:rsidRPr="00672E0F">
              <w:rPr>
                <w:sz w:val="24"/>
                <w:szCs w:val="24"/>
              </w:rPr>
              <w:t>2</w:t>
            </w:r>
          </w:p>
        </w:tc>
      </w:tr>
      <w:tr w:rsidR="00672E0F" w:rsidRPr="00672E0F" w:rsidTr="00E65188">
        <w:trPr>
          <w:trHeight w:val="367"/>
          <w:jc w:val="center"/>
        </w:trPr>
        <w:tc>
          <w:tcPr>
            <w:tcW w:w="5787" w:type="dxa"/>
          </w:tcPr>
          <w:p w:rsidR="00672E0F" w:rsidRPr="00672E0F" w:rsidRDefault="00672E0F" w:rsidP="00672E0F">
            <w:pPr>
              <w:spacing w:after="0" w:line="240" w:lineRule="auto"/>
              <w:jc w:val="both"/>
              <w:rPr>
                <w:sz w:val="24"/>
                <w:szCs w:val="24"/>
              </w:rPr>
            </w:pPr>
            <w:r w:rsidRPr="00672E0F">
              <w:rPr>
                <w:sz w:val="24"/>
                <w:szCs w:val="24"/>
              </w:rPr>
              <w:lastRenderedPageBreak/>
              <w:t>Доля обучающихся, оформивших отказ от участия в СПТ</w:t>
            </w:r>
          </w:p>
        </w:tc>
        <w:tc>
          <w:tcPr>
            <w:tcW w:w="1172" w:type="dxa"/>
          </w:tcPr>
          <w:p w:rsidR="00672E0F" w:rsidRPr="00672E0F" w:rsidRDefault="00672E0F" w:rsidP="00672E0F">
            <w:pPr>
              <w:spacing w:after="0" w:line="240" w:lineRule="auto"/>
              <w:jc w:val="center"/>
              <w:rPr>
                <w:sz w:val="24"/>
                <w:szCs w:val="24"/>
              </w:rPr>
            </w:pPr>
            <w:r w:rsidRPr="00672E0F">
              <w:rPr>
                <w:sz w:val="24"/>
                <w:szCs w:val="24"/>
              </w:rPr>
              <w:t>1,8 %</w:t>
            </w:r>
          </w:p>
        </w:tc>
        <w:tc>
          <w:tcPr>
            <w:tcW w:w="1290" w:type="dxa"/>
          </w:tcPr>
          <w:p w:rsidR="00672E0F" w:rsidRPr="00672E0F" w:rsidRDefault="00672E0F" w:rsidP="00672E0F">
            <w:pPr>
              <w:spacing w:after="0" w:line="240" w:lineRule="auto"/>
              <w:jc w:val="center"/>
              <w:rPr>
                <w:sz w:val="24"/>
                <w:szCs w:val="24"/>
              </w:rPr>
            </w:pPr>
            <w:r w:rsidRPr="00672E0F">
              <w:rPr>
                <w:sz w:val="24"/>
                <w:szCs w:val="24"/>
              </w:rPr>
              <w:t>0,2 %</w:t>
            </w:r>
          </w:p>
        </w:tc>
      </w:tr>
      <w:tr w:rsidR="00672E0F" w:rsidRPr="00672E0F" w:rsidTr="00E65188">
        <w:trPr>
          <w:trHeight w:val="309"/>
          <w:jc w:val="center"/>
        </w:trPr>
        <w:tc>
          <w:tcPr>
            <w:tcW w:w="5787" w:type="dxa"/>
          </w:tcPr>
          <w:p w:rsidR="00672E0F" w:rsidRPr="00672E0F" w:rsidRDefault="00672E0F" w:rsidP="00672E0F">
            <w:pPr>
              <w:spacing w:after="0" w:line="240" w:lineRule="auto"/>
              <w:jc w:val="both"/>
              <w:rPr>
                <w:sz w:val="24"/>
                <w:szCs w:val="24"/>
              </w:rPr>
            </w:pPr>
            <w:r w:rsidRPr="00672E0F">
              <w:rPr>
                <w:sz w:val="24"/>
                <w:szCs w:val="24"/>
              </w:rPr>
              <w:t>Количество обучающихся, отнесенных к «группе риска»</w:t>
            </w:r>
          </w:p>
        </w:tc>
        <w:tc>
          <w:tcPr>
            <w:tcW w:w="1172" w:type="dxa"/>
          </w:tcPr>
          <w:p w:rsidR="00672E0F" w:rsidRPr="00672E0F" w:rsidRDefault="00672E0F" w:rsidP="00672E0F">
            <w:pPr>
              <w:spacing w:after="0" w:line="240" w:lineRule="auto"/>
              <w:jc w:val="center"/>
              <w:rPr>
                <w:sz w:val="24"/>
                <w:szCs w:val="24"/>
              </w:rPr>
            </w:pPr>
            <w:r w:rsidRPr="00672E0F">
              <w:rPr>
                <w:sz w:val="24"/>
                <w:szCs w:val="24"/>
              </w:rPr>
              <w:t>204</w:t>
            </w:r>
          </w:p>
        </w:tc>
        <w:tc>
          <w:tcPr>
            <w:tcW w:w="1290" w:type="dxa"/>
          </w:tcPr>
          <w:p w:rsidR="00672E0F" w:rsidRPr="00672E0F" w:rsidRDefault="00672E0F" w:rsidP="00672E0F">
            <w:pPr>
              <w:spacing w:after="0" w:line="240" w:lineRule="auto"/>
              <w:jc w:val="center"/>
              <w:rPr>
                <w:sz w:val="24"/>
                <w:szCs w:val="24"/>
              </w:rPr>
            </w:pPr>
            <w:r w:rsidRPr="00672E0F">
              <w:rPr>
                <w:sz w:val="24"/>
                <w:szCs w:val="24"/>
              </w:rPr>
              <w:t>103</w:t>
            </w:r>
          </w:p>
        </w:tc>
      </w:tr>
      <w:tr w:rsidR="00672E0F" w:rsidRPr="00672E0F" w:rsidTr="00E65188">
        <w:trPr>
          <w:trHeight w:val="705"/>
          <w:jc w:val="center"/>
        </w:trPr>
        <w:tc>
          <w:tcPr>
            <w:tcW w:w="5787" w:type="dxa"/>
          </w:tcPr>
          <w:p w:rsidR="00672E0F" w:rsidRPr="00672E0F" w:rsidRDefault="00672E0F" w:rsidP="00672E0F">
            <w:pPr>
              <w:spacing w:after="0" w:line="240" w:lineRule="auto"/>
              <w:jc w:val="both"/>
              <w:rPr>
                <w:sz w:val="24"/>
                <w:szCs w:val="24"/>
              </w:rPr>
            </w:pPr>
            <w:r w:rsidRPr="00672E0F">
              <w:rPr>
                <w:sz w:val="24"/>
                <w:szCs w:val="24"/>
              </w:rPr>
              <w:t xml:space="preserve">Доля обучающихся, отнесенных к «группе риска» </w:t>
            </w:r>
            <w:proofErr w:type="gramStart"/>
            <w:r w:rsidRPr="00672E0F">
              <w:rPr>
                <w:sz w:val="24"/>
                <w:szCs w:val="24"/>
              </w:rPr>
              <w:t>возможного  вовлечения</w:t>
            </w:r>
            <w:proofErr w:type="gramEnd"/>
            <w:r w:rsidRPr="00672E0F">
              <w:rPr>
                <w:sz w:val="24"/>
                <w:szCs w:val="24"/>
              </w:rPr>
              <w:t xml:space="preserve">  в зависимое поведение</w:t>
            </w:r>
          </w:p>
        </w:tc>
        <w:tc>
          <w:tcPr>
            <w:tcW w:w="1172" w:type="dxa"/>
          </w:tcPr>
          <w:p w:rsidR="00672E0F" w:rsidRPr="00672E0F" w:rsidRDefault="00672E0F" w:rsidP="00672E0F">
            <w:pPr>
              <w:spacing w:after="0" w:line="240" w:lineRule="auto"/>
              <w:jc w:val="center"/>
              <w:rPr>
                <w:sz w:val="24"/>
                <w:szCs w:val="24"/>
              </w:rPr>
            </w:pPr>
            <w:r w:rsidRPr="00672E0F">
              <w:rPr>
                <w:sz w:val="24"/>
                <w:szCs w:val="24"/>
              </w:rPr>
              <w:t>27 %</w:t>
            </w:r>
          </w:p>
        </w:tc>
        <w:tc>
          <w:tcPr>
            <w:tcW w:w="1290" w:type="dxa"/>
          </w:tcPr>
          <w:p w:rsidR="00672E0F" w:rsidRPr="00672E0F" w:rsidRDefault="00672E0F" w:rsidP="00672E0F">
            <w:pPr>
              <w:spacing w:after="0" w:line="240" w:lineRule="auto"/>
              <w:jc w:val="center"/>
              <w:rPr>
                <w:sz w:val="24"/>
                <w:szCs w:val="24"/>
              </w:rPr>
            </w:pPr>
            <w:r w:rsidRPr="00672E0F">
              <w:rPr>
                <w:sz w:val="24"/>
                <w:szCs w:val="24"/>
              </w:rPr>
              <w:t>13 %</w:t>
            </w:r>
          </w:p>
        </w:tc>
      </w:tr>
    </w:tbl>
    <w:p w:rsidR="00672E0F" w:rsidRPr="00672E0F" w:rsidRDefault="00672E0F" w:rsidP="00672E0F">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672E0F" w:rsidRPr="00672E0F" w:rsidRDefault="00672E0F" w:rsidP="00672E0F">
      <w:pPr>
        <w:shd w:val="clear" w:color="auto" w:fill="FFFFFF"/>
        <w:spacing w:after="0" w:line="240" w:lineRule="auto"/>
        <w:ind w:right="-1"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На основании письма администрации ГУЗ «</w:t>
      </w:r>
      <w:proofErr w:type="spellStart"/>
      <w:r w:rsidRPr="00672E0F">
        <w:rPr>
          <w:rFonts w:ascii="Times New Roman" w:eastAsia="Times New Roman" w:hAnsi="Times New Roman"/>
          <w:sz w:val="24"/>
          <w:szCs w:val="24"/>
          <w:lang w:eastAsia="ru-RU"/>
        </w:rPr>
        <w:t>Добровская</w:t>
      </w:r>
      <w:proofErr w:type="spellEnd"/>
      <w:r w:rsidRPr="00672E0F">
        <w:rPr>
          <w:rFonts w:ascii="Times New Roman" w:eastAsia="Times New Roman" w:hAnsi="Times New Roman"/>
          <w:sz w:val="24"/>
          <w:szCs w:val="24"/>
          <w:lang w:eastAsia="ru-RU"/>
        </w:rPr>
        <w:t xml:space="preserve"> РБ» № 217 от 17.02.2021 г., согласно приказа Минздрава России от 06.10.2014 г. № 581 н «О Порядке проведения профилактических медицинских осмотров обучающихся в 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медицинское тестирование прошли 30 обучающихся из школ № 1 с. </w:t>
      </w:r>
      <w:proofErr w:type="spellStart"/>
      <w:r w:rsidRPr="00672E0F">
        <w:rPr>
          <w:rFonts w:ascii="Times New Roman" w:eastAsia="Times New Roman" w:hAnsi="Times New Roman"/>
          <w:sz w:val="24"/>
          <w:szCs w:val="24"/>
          <w:lang w:eastAsia="ru-RU"/>
        </w:rPr>
        <w:t>Каликино</w:t>
      </w:r>
      <w:proofErr w:type="spellEnd"/>
      <w:r w:rsidRPr="00672E0F">
        <w:rPr>
          <w:rFonts w:ascii="Times New Roman" w:eastAsia="Times New Roman" w:hAnsi="Times New Roman"/>
          <w:sz w:val="24"/>
          <w:szCs w:val="24"/>
          <w:lang w:eastAsia="ru-RU"/>
        </w:rPr>
        <w:t xml:space="preserve">, № 2 с. </w:t>
      </w:r>
      <w:proofErr w:type="spellStart"/>
      <w:r w:rsidRPr="00672E0F">
        <w:rPr>
          <w:rFonts w:ascii="Times New Roman" w:eastAsia="Times New Roman" w:hAnsi="Times New Roman"/>
          <w:sz w:val="24"/>
          <w:szCs w:val="24"/>
          <w:lang w:eastAsia="ru-RU"/>
        </w:rPr>
        <w:t>Каликино</w:t>
      </w:r>
      <w:proofErr w:type="spellEnd"/>
      <w:r w:rsidRPr="00672E0F">
        <w:rPr>
          <w:rFonts w:ascii="Times New Roman" w:eastAsia="Times New Roman" w:hAnsi="Times New Roman"/>
          <w:sz w:val="24"/>
          <w:szCs w:val="24"/>
          <w:lang w:eastAsia="ru-RU"/>
        </w:rPr>
        <w:t xml:space="preserve"> и с. Крутое.</w:t>
      </w:r>
    </w:p>
    <w:p w:rsidR="00672E0F" w:rsidRPr="00672E0F" w:rsidRDefault="00672E0F" w:rsidP="00672E0F">
      <w:pPr>
        <w:ind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Активно ведется работа в рамках патриотического направления.</w:t>
      </w:r>
    </w:p>
    <w:p w:rsidR="00672E0F" w:rsidRPr="00672E0F" w:rsidRDefault="00672E0F" w:rsidP="00672E0F">
      <w:pPr>
        <w:spacing w:line="240" w:lineRule="auto"/>
        <w:ind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В 2021 году школа № 2 с. Доброе приняла участие в областной военно-спортивной игре «Тропа разведчика» (2 место), школа № 1 с. Доброе приняла участие в областной военно-спортивной игры «Орленок» (15-е место из 18-ти), школа с. Крутое приняла участие в региональном слете часовых постов «Пост № 1».</w:t>
      </w:r>
    </w:p>
    <w:p w:rsidR="00672E0F" w:rsidRPr="00672E0F" w:rsidRDefault="00672E0F" w:rsidP="00672E0F">
      <w:pPr>
        <w:spacing w:line="240" w:lineRule="auto"/>
        <w:ind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24 ноября 2021 года в МБОУ СОШ № 2 с. Доброе им. М. И. Третьяковой состоялась торжественная передача 11 комплектов виртуальной лаборатории от ЮНАРМЕЙЦЕВ образовательной организации в школьный организации – руководителю В. Н. Третьякову. Данные устройства ребята получили как награду за призовое место в региональной военно-спортивной игре. С помощью этой современной приставки и интернет-приложения школьники смогут посещать виртуальные экскурсии любых музеев России.</w:t>
      </w:r>
    </w:p>
    <w:p w:rsidR="00672E0F" w:rsidRPr="00672E0F" w:rsidRDefault="00672E0F" w:rsidP="00672E0F">
      <w:pPr>
        <w:ind w:firstLine="709"/>
        <w:jc w:val="both"/>
        <w:rPr>
          <w:rFonts w:ascii="Times New Roman" w:eastAsia="Times New Roman" w:hAnsi="Times New Roman"/>
          <w:sz w:val="24"/>
          <w:szCs w:val="24"/>
          <w:lang w:eastAsia="ru-RU"/>
        </w:rPr>
      </w:pPr>
      <w:r w:rsidRPr="00672E0F">
        <w:rPr>
          <w:rFonts w:ascii="Times New Roman" w:eastAsia="Times New Roman" w:hAnsi="Times New Roman"/>
          <w:color w:val="000000"/>
          <w:sz w:val="24"/>
          <w:szCs w:val="24"/>
          <w:shd w:val="clear" w:color="auto" w:fill="FFFFFF"/>
          <w:lang w:eastAsia="ru-RU"/>
        </w:rPr>
        <w:t xml:space="preserve">В номинации «Лучший военно-патриотический клуб, созданный и действующий на базе образовательной организации» </w:t>
      </w:r>
      <w:proofErr w:type="gramStart"/>
      <w:r w:rsidRPr="00672E0F">
        <w:rPr>
          <w:rFonts w:ascii="Times New Roman" w:eastAsia="Times New Roman" w:hAnsi="Times New Roman"/>
          <w:color w:val="000000"/>
          <w:sz w:val="24"/>
          <w:szCs w:val="24"/>
          <w:shd w:val="clear" w:color="auto" w:fill="FFFFFF"/>
          <w:lang w:eastAsia="ru-RU"/>
        </w:rPr>
        <w:t>победителем областного смотра-конкурса</w:t>
      </w:r>
      <w:proofErr w:type="gramEnd"/>
      <w:r w:rsidRPr="00672E0F">
        <w:rPr>
          <w:rFonts w:ascii="Times New Roman" w:eastAsia="Times New Roman" w:hAnsi="Times New Roman"/>
          <w:color w:val="000000"/>
          <w:sz w:val="24"/>
          <w:szCs w:val="24"/>
          <w:shd w:val="clear" w:color="auto" w:fill="FFFFFF"/>
          <w:lang w:eastAsia="ru-RU"/>
        </w:rPr>
        <w:t xml:space="preserve"> стал ВПК «Доблесть» МБОУ СОШ с. </w:t>
      </w:r>
      <w:proofErr w:type="spellStart"/>
      <w:r w:rsidRPr="00672E0F">
        <w:rPr>
          <w:rFonts w:ascii="Times New Roman" w:eastAsia="Times New Roman" w:hAnsi="Times New Roman"/>
          <w:color w:val="000000"/>
          <w:sz w:val="24"/>
          <w:szCs w:val="24"/>
          <w:shd w:val="clear" w:color="auto" w:fill="FFFFFF"/>
          <w:lang w:eastAsia="ru-RU"/>
        </w:rPr>
        <w:t>Коренёвщино</w:t>
      </w:r>
      <w:proofErr w:type="spellEnd"/>
      <w:r w:rsidRPr="00672E0F">
        <w:rPr>
          <w:rFonts w:ascii="Times New Roman" w:eastAsia="Times New Roman" w:hAnsi="Times New Roman"/>
          <w:color w:val="000000"/>
          <w:sz w:val="24"/>
          <w:szCs w:val="24"/>
          <w:shd w:val="clear" w:color="auto" w:fill="FFFFFF"/>
          <w:lang w:eastAsia="ru-RU"/>
        </w:rPr>
        <w:t xml:space="preserve"> (приз-10 комплектов для военно-спортивной игры «</w:t>
      </w:r>
      <w:proofErr w:type="spellStart"/>
      <w:r w:rsidRPr="00672E0F">
        <w:rPr>
          <w:rFonts w:ascii="Times New Roman" w:eastAsia="Times New Roman" w:hAnsi="Times New Roman"/>
          <w:color w:val="000000"/>
          <w:sz w:val="24"/>
          <w:szCs w:val="24"/>
          <w:shd w:val="clear" w:color="auto" w:fill="FFFFFF"/>
          <w:lang w:eastAsia="ru-RU"/>
        </w:rPr>
        <w:t>Лазертаг</w:t>
      </w:r>
      <w:proofErr w:type="spellEnd"/>
      <w:r w:rsidRPr="00672E0F">
        <w:rPr>
          <w:rFonts w:ascii="Times New Roman" w:eastAsia="Times New Roman" w:hAnsi="Times New Roman"/>
          <w:color w:val="000000"/>
          <w:sz w:val="24"/>
          <w:szCs w:val="24"/>
          <w:shd w:val="clear" w:color="auto" w:fill="FFFFFF"/>
          <w:lang w:eastAsia="ru-RU"/>
        </w:rPr>
        <w:t>»).</w:t>
      </w:r>
      <w:r w:rsidRPr="00672E0F">
        <w:rPr>
          <w:rFonts w:ascii="Times New Roman" w:eastAsia="Times New Roman" w:hAnsi="Times New Roman"/>
          <w:sz w:val="24"/>
          <w:szCs w:val="24"/>
          <w:lang w:eastAsia="ru-RU"/>
        </w:rPr>
        <w:t xml:space="preserve"> </w:t>
      </w:r>
    </w:p>
    <w:p w:rsidR="00672E0F" w:rsidRPr="00672E0F" w:rsidRDefault="00672E0F" w:rsidP="00672E0F">
      <w:pPr>
        <w:ind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По итогам 2021 г. количество обучающихся, оформившие Пушкинскую карту, составило 356 человек.</w:t>
      </w:r>
    </w:p>
    <w:p w:rsidR="00672E0F" w:rsidRPr="00672E0F" w:rsidRDefault="00672E0F" w:rsidP="00672E0F">
      <w:pPr>
        <w:ind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 xml:space="preserve">Школьники активно принимали участие в проекте «Успех каждого ребенка» нацпроекта «Образование». Количество детей, </w:t>
      </w:r>
      <w:proofErr w:type="spellStart"/>
      <w:r w:rsidRPr="00672E0F">
        <w:rPr>
          <w:rFonts w:ascii="Times New Roman" w:eastAsia="Times New Roman" w:hAnsi="Times New Roman"/>
          <w:sz w:val="24"/>
          <w:szCs w:val="24"/>
          <w:lang w:eastAsia="ru-RU"/>
        </w:rPr>
        <w:t>принявщих</w:t>
      </w:r>
      <w:proofErr w:type="spellEnd"/>
      <w:r w:rsidRPr="00672E0F">
        <w:rPr>
          <w:rFonts w:ascii="Times New Roman" w:eastAsia="Times New Roman" w:hAnsi="Times New Roman"/>
          <w:sz w:val="24"/>
          <w:szCs w:val="24"/>
          <w:lang w:eastAsia="ru-RU"/>
        </w:rPr>
        <w:t xml:space="preserve"> участие в профориентационном проекте «Билет в будущее» составило 84 чел., цикл открытых уроков «</w:t>
      </w:r>
      <w:proofErr w:type="spellStart"/>
      <w:r w:rsidRPr="00672E0F">
        <w:rPr>
          <w:rFonts w:ascii="Times New Roman" w:eastAsia="Times New Roman" w:hAnsi="Times New Roman"/>
          <w:sz w:val="24"/>
          <w:szCs w:val="24"/>
          <w:lang w:eastAsia="ru-RU"/>
        </w:rPr>
        <w:t>Проектория</w:t>
      </w:r>
      <w:proofErr w:type="spellEnd"/>
      <w:r w:rsidRPr="00672E0F">
        <w:rPr>
          <w:rFonts w:ascii="Times New Roman" w:eastAsia="Times New Roman" w:hAnsi="Times New Roman"/>
          <w:sz w:val="24"/>
          <w:szCs w:val="24"/>
          <w:lang w:eastAsia="ru-RU"/>
        </w:rPr>
        <w:t>» - 687 человек.</w:t>
      </w:r>
    </w:p>
    <w:p w:rsidR="00672E0F" w:rsidRPr="00672E0F" w:rsidRDefault="00672E0F" w:rsidP="00672E0F">
      <w:pPr>
        <w:shd w:val="clear" w:color="auto" w:fill="FFFFFF"/>
        <w:tabs>
          <w:tab w:val="left" w:pos="1485"/>
        </w:tabs>
        <w:spacing w:after="0" w:line="240" w:lineRule="auto"/>
        <w:rPr>
          <w:rFonts w:ascii="Times New Roman" w:eastAsia="Times New Roman" w:hAnsi="Times New Roman"/>
          <w:color w:val="000000"/>
          <w:sz w:val="24"/>
          <w:szCs w:val="24"/>
          <w:lang w:eastAsia="ru-RU"/>
        </w:rPr>
      </w:pPr>
      <w:r w:rsidRPr="00672E0F">
        <w:rPr>
          <w:rFonts w:ascii="Times New Roman" w:eastAsia="Times New Roman" w:hAnsi="Times New Roman"/>
          <w:color w:val="000000"/>
          <w:sz w:val="24"/>
          <w:szCs w:val="24"/>
          <w:lang w:eastAsia="ru-RU"/>
        </w:rPr>
        <w:t>.</w:t>
      </w:r>
      <w:r w:rsidRPr="00672E0F">
        <w:rPr>
          <w:rFonts w:ascii="Times New Roman" w:eastAsia="Times New Roman" w:hAnsi="Times New Roman"/>
          <w:color w:val="000000"/>
          <w:sz w:val="24"/>
          <w:szCs w:val="24"/>
          <w:lang w:eastAsia="ru-RU"/>
        </w:rPr>
        <w:tab/>
      </w:r>
    </w:p>
    <w:p w:rsidR="00672E0F" w:rsidRPr="00672E0F" w:rsidRDefault="00672E0F" w:rsidP="00672E0F">
      <w:pPr>
        <w:ind w:firstLine="709"/>
        <w:jc w:val="center"/>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Дополнительное образование</w:t>
      </w:r>
    </w:p>
    <w:p w:rsidR="00672E0F" w:rsidRPr="00672E0F" w:rsidRDefault="00672E0F" w:rsidP="00672E0F">
      <w:pPr>
        <w:spacing w:after="0"/>
        <w:ind w:firstLine="709"/>
        <w:jc w:val="both"/>
        <w:rPr>
          <w:rFonts w:ascii="Times New Roman" w:eastAsia="Times New Roman" w:hAnsi="Times New Roman"/>
          <w:color w:val="000000"/>
          <w:sz w:val="24"/>
          <w:szCs w:val="24"/>
          <w:shd w:val="clear" w:color="auto" w:fill="FFFFFF"/>
          <w:lang w:eastAsia="ru-RU"/>
        </w:rPr>
      </w:pPr>
      <w:r w:rsidRPr="00672E0F">
        <w:rPr>
          <w:rFonts w:ascii="Times New Roman" w:eastAsia="Times New Roman" w:hAnsi="Times New Roman"/>
          <w:color w:val="000000"/>
          <w:sz w:val="24"/>
          <w:szCs w:val="24"/>
          <w:shd w:val="clear" w:color="auto" w:fill="FFFFFF"/>
          <w:lang w:eastAsia="ru-RU"/>
        </w:rPr>
        <w:t xml:space="preserve">В феврале 2021 г. в МАУ ФОК "Добрыня" прошел матч областного Турнира "Мини-футбол в школу", в котором приняло участие 10 команд из Липецкой области. Команда Центра дополнительного образования под руководством тренера А. С. </w:t>
      </w:r>
      <w:proofErr w:type="spellStart"/>
      <w:r w:rsidRPr="00672E0F">
        <w:rPr>
          <w:rFonts w:ascii="Times New Roman" w:eastAsia="Times New Roman" w:hAnsi="Times New Roman"/>
          <w:color w:val="000000"/>
          <w:sz w:val="24"/>
          <w:szCs w:val="24"/>
          <w:shd w:val="clear" w:color="auto" w:fill="FFFFFF"/>
          <w:lang w:eastAsia="ru-RU"/>
        </w:rPr>
        <w:t>Жестерева</w:t>
      </w:r>
      <w:proofErr w:type="spellEnd"/>
      <w:r w:rsidRPr="00672E0F">
        <w:rPr>
          <w:rFonts w:ascii="Times New Roman" w:eastAsia="Times New Roman" w:hAnsi="Times New Roman"/>
          <w:color w:val="000000"/>
          <w:sz w:val="24"/>
          <w:szCs w:val="24"/>
          <w:shd w:val="clear" w:color="auto" w:fill="FFFFFF"/>
          <w:lang w:eastAsia="ru-RU"/>
        </w:rPr>
        <w:t xml:space="preserve"> одержала победу со счетом 4:3.</w:t>
      </w:r>
    </w:p>
    <w:p w:rsidR="00672E0F" w:rsidRPr="00672E0F" w:rsidRDefault="00672E0F" w:rsidP="00672E0F">
      <w:pPr>
        <w:spacing w:after="0"/>
        <w:ind w:firstLine="709"/>
        <w:jc w:val="both"/>
        <w:rPr>
          <w:rFonts w:ascii="Times New Roman" w:eastAsia="Times New Roman" w:hAnsi="Times New Roman"/>
          <w:color w:val="000000"/>
          <w:sz w:val="24"/>
          <w:szCs w:val="24"/>
          <w:lang w:eastAsia="ru-RU"/>
        </w:rPr>
      </w:pPr>
      <w:r w:rsidRPr="00672E0F">
        <w:rPr>
          <w:rFonts w:ascii="Times New Roman" w:eastAsia="Times New Roman" w:hAnsi="Times New Roman"/>
          <w:bCs/>
          <w:sz w:val="24"/>
          <w:szCs w:val="24"/>
          <w:lang w:eastAsia="ru-RU"/>
        </w:rPr>
        <w:t xml:space="preserve">Сладкова Дарья, </w:t>
      </w:r>
      <w:r w:rsidRPr="00672E0F">
        <w:rPr>
          <w:rFonts w:ascii="Times New Roman" w:eastAsia="Times New Roman" w:hAnsi="Times New Roman"/>
          <w:color w:val="000000"/>
          <w:sz w:val="24"/>
          <w:szCs w:val="24"/>
          <w:lang w:eastAsia="ru-RU"/>
        </w:rPr>
        <w:t xml:space="preserve">ученица изостудии "Юный художник" МАУ ДО "ЦДО" с. Доброе, завоевала диплом Международного конкурса иллюстраций "Семь дней сотворения мира"! </w:t>
      </w:r>
      <w:r w:rsidRPr="00672E0F">
        <w:rPr>
          <w:rFonts w:ascii="Times New Roman" w:eastAsia="Times New Roman" w:hAnsi="Times New Roman"/>
          <w:color w:val="000000"/>
          <w:sz w:val="24"/>
          <w:szCs w:val="24"/>
          <w:lang w:eastAsia="ru-RU"/>
        </w:rPr>
        <w:lastRenderedPageBreak/>
        <w:t>В этом конкурсе принимали участие юные таланты из разных регионов России, а также из Германии, Греции, Египта, Эстонии.</w:t>
      </w:r>
    </w:p>
    <w:p w:rsidR="00672E0F" w:rsidRPr="00672E0F" w:rsidRDefault="00672E0F" w:rsidP="00672E0F">
      <w:pPr>
        <w:spacing w:after="0"/>
        <w:ind w:firstLine="709"/>
        <w:jc w:val="both"/>
        <w:rPr>
          <w:rFonts w:ascii="Times New Roman" w:eastAsia="Times New Roman" w:hAnsi="Times New Roman"/>
          <w:color w:val="000000"/>
          <w:sz w:val="24"/>
          <w:szCs w:val="24"/>
          <w:lang w:eastAsia="ru-RU"/>
        </w:rPr>
      </w:pPr>
      <w:r w:rsidRPr="00672E0F">
        <w:rPr>
          <w:rFonts w:ascii="Times New Roman" w:eastAsia="Times New Roman" w:hAnsi="Times New Roman"/>
          <w:bCs/>
          <w:sz w:val="24"/>
          <w:szCs w:val="24"/>
          <w:lang w:eastAsia="ru-RU"/>
        </w:rPr>
        <w:t>24 марта в Центре дополнительного образования с. Доброе состоялся Муниципальный этап спортивных ИГР школьников "Президентские спортивные игры" по настольному теннису</w:t>
      </w:r>
      <w:r w:rsidRPr="00672E0F">
        <w:rPr>
          <w:rFonts w:ascii="Times New Roman" w:eastAsia="Times New Roman" w:hAnsi="Times New Roman"/>
          <w:sz w:val="24"/>
          <w:szCs w:val="24"/>
          <w:lang w:eastAsia="ru-RU"/>
        </w:rPr>
        <w:t xml:space="preserve">, </w:t>
      </w:r>
      <w:r w:rsidRPr="00672E0F">
        <w:rPr>
          <w:rFonts w:ascii="Times New Roman" w:eastAsia="Times New Roman" w:hAnsi="Times New Roman"/>
          <w:color w:val="000000"/>
          <w:sz w:val="24"/>
          <w:szCs w:val="24"/>
          <w:lang w:eastAsia="ru-RU"/>
        </w:rPr>
        <w:t xml:space="preserve">победителями которого стали команды юношей и девушек филиала МБОУ СОШ 1 с. Доброе в с. </w:t>
      </w:r>
      <w:proofErr w:type="spellStart"/>
      <w:r w:rsidRPr="00672E0F">
        <w:rPr>
          <w:rFonts w:ascii="Times New Roman" w:eastAsia="Times New Roman" w:hAnsi="Times New Roman"/>
          <w:color w:val="000000"/>
          <w:sz w:val="24"/>
          <w:szCs w:val="24"/>
          <w:lang w:eastAsia="ru-RU"/>
        </w:rPr>
        <w:t>Замартынье</w:t>
      </w:r>
      <w:proofErr w:type="spellEnd"/>
      <w:r w:rsidRPr="00672E0F">
        <w:rPr>
          <w:rFonts w:ascii="Times New Roman" w:eastAsia="Times New Roman" w:hAnsi="Times New Roman"/>
          <w:color w:val="000000"/>
          <w:sz w:val="24"/>
          <w:szCs w:val="24"/>
          <w:lang w:eastAsia="ru-RU"/>
        </w:rPr>
        <w:t xml:space="preserve">. Призёры - команды школ МБОУ СОШ 2 с. Доброе и МБОУ СОШ с. </w:t>
      </w:r>
      <w:proofErr w:type="spellStart"/>
      <w:r w:rsidRPr="00672E0F">
        <w:rPr>
          <w:rFonts w:ascii="Times New Roman" w:eastAsia="Times New Roman" w:hAnsi="Times New Roman"/>
          <w:color w:val="000000"/>
          <w:sz w:val="24"/>
          <w:szCs w:val="24"/>
          <w:lang w:eastAsia="ru-RU"/>
        </w:rPr>
        <w:t>Кореневщино</w:t>
      </w:r>
      <w:proofErr w:type="spellEnd"/>
      <w:r w:rsidRPr="00672E0F">
        <w:rPr>
          <w:rFonts w:ascii="Times New Roman" w:eastAsia="Times New Roman" w:hAnsi="Times New Roman"/>
          <w:color w:val="000000"/>
          <w:sz w:val="24"/>
          <w:szCs w:val="24"/>
          <w:lang w:eastAsia="ru-RU"/>
        </w:rPr>
        <w:t>.</w:t>
      </w:r>
    </w:p>
    <w:p w:rsidR="00672E0F" w:rsidRPr="00672E0F" w:rsidRDefault="00672E0F" w:rsidP="00672E0F">
      <w:pPr>
        <w:spacing w:after="0"/>
        <w:ind w:firstLine="709"/>
        <w:jc w:val="both"/>
        <w:rPr>
          <w:rFonts w:ascii="Times New Roman" w:eastAsia="Times New Roman" w:hAnsi="Times New Roman"/>
          <w:color w:val="000000"/>
          <w:sz w:val="24"/>
          <w:szCs w:val="24"/>
          <w:shd w:val="clear" w:color="auto" w:fill="FFFFFF"/>
          <w:lang w:eastAsia="ru-RU"/>
        </w:rPr>
      </w:pPr>
      <w:r w:rsidRPr="00672E0F">
        <w:rPr>
          <w:rFonts w:ascii="Times New Roman" w:eastAsia="Times New Roman" w:hAnsi="Times New Roman"/>
          <w:color w:val="000000"/>
          <w:sz w:val="24"/>
          <w:szCs w:val="24"/>
          <w:shd w:val="clear" w:color="auto" w:fill="FFFFFF"/>
          <w:lang w:eastAsia="ru-RU"/>
        </w:rPr>
        <w:t xml:space="preserve">16.04.2021 в Центре дополнительного образования состоялся муниципальный этап военно-спортивной игры "ПАТРИОТ", в котором приняли участие 7 команд образовательных учреждений Добровского района. По итогам соревнований команда школы 1 </w:t>
      </w:r>
      <w:proofErr w:type="spellStart"/>
      <w:r w:rsidRPr="00672E0F">
        <w:rPr>
          <w:rFonts w:ascii="Times New Roman" w:eastAsia="Times New Roman" w:hAnsi="Times New Roman"/>
          <w:color w:val="000000"/>
          <w:sz w:val="24"/>
          <w:szCs w:val="24"/>
          <w:shd w:val="clear" w:color="auto" w:fill="FFFFFF"/>
          <w:lang w:eastAsia="ru-RU"/>
        </w:rPr>
        <w:t>с.Доброе</w:t>
      </w:r>
      <w:proofErr w:type="spellEnd"/>
      <w:r w:rsidRPr="00672E0F">
        <w:rPr>
          <w:rFonts w:ascii="Times New Roman" w:eastAsia="Times New Roman" w:hAnsi="Times New Roman"/>
          <w:color w:val="000000"/>
          <w:sz w:val="24"/>
          <w:szCs w:val="24"/>
          <w:shd w:val="clear" w:color="auto" w:fill="FFFFFF"/>
          <w:lang w:eastAsia="ru-RU"/>
        </w:rPr>
        <w:t xml:space="preserve"> заняла III место, команда филиала школы </w:t>
      </w:r>
      <w:proofErr w:type="spellStart"/>
      <w:r w:rsidRPr="00672E0F">
        <w:rPr>
          <w:rFonts w:ascii="Times New Roman" w:eastAsia="Times New Roman" w:hAnsi="Times New Roman"/>
          <w:color w:val="000000"/>
          <w:sz w:val="24"/>
          <w:szCs w:val="24"/>
          <w:shd w:val="clear" w:color="auto" w:fill="FFFFFF"/>
          <w:lang w:eastAsia="ru-RU"/>
        </w:rPr>
        <w:t>с.Крутое</w:t>
      </w:r>
      <w:proofErr w:type="spellEnd"/>
      <w:r w:rsidRPr="00672E0F">
        <w:rPr>
          <w:rFonts w:ascii="Times New Roman" w:eastAsia="Times New Roman" w:hAnsi="Times New Roman"/>
          <w:color w:val="000000"/>
          <w:sz w:val="24"/>
          <w:szCs w:val="24"/>
          <w:shd w:val="clear" w:color="auto" w:fill="FFFFFF"/>
          <w:lang w:eastAsia="ru-RU"/>
        </w:rPr>
        <w:t xml:space="preserve"> в </w:t>
      </w:r>
      <w:proofErr w:type="spellStart"/>
      <w:r w:rsidRPr="00672E0F">
        <w:rPr>
          <w:rFonts w:ascii="Times New Roman" w:eastAsia="Times New Roman" w:hAnsi="Times New Roman"/>
          <w:color w:val="000000"/>
          <w:sz w:val="24"/>
          <w:szCs w:val="24"/>
          <w:shd w:val="clear" w:color="auto" w:fill="FFFFFF"/>
          <w:lang w:eastAsia="ru-RU"/>
        </w:rPr>
        <w:t>с.Ратчино</w:t>
      </w:r>
      <w:proofErr w:type="spellEnd"/>
      <w:r w:rsidRPr="00672E0F">
        <w:rPr>
          <w:rFonts w:ascii="Times New Roman" w:eastAsia="Times New Roman" w:hAnsi="Times New Roman"/>
          <w:color w:val="000000"/>
          <w:sz w:val="24"/>
          <w:szCs w:val="24"/>
          <w:shd w:val="clear" w:color="auto" w:fill="FFFFFF"/>
          <w:lang w:eastAsia="ru-RU"/>
        </w:rPr>
        <w:t xml:space="preserve"> - II место, I место - у команды школы с. </w:t>
      </w:r>
      <w:proofErr w:type="spellStart"/>
      <w:r w:rsidRPr="00672E0F">
        <w:rPr>
          <w:rFonts w:ascii="Times New Roman" w:eastAsia="Times New Roman" w:hAnsi="Times New Roman"/>
          <w:color w:val="000000"/>
          <w:sz w:val="24"/>
          <w:szCs w:val="24"/>
          <w:shd w:val="clear" w:color="auto" w:fill="FFFFFF"/>
          <w:lang w:eastAsia="ru-RU"/>
        </w:rPr>
        <w:t>Кореневщино</w:t>
      </w:r>
      <w:proofErr w:type="spellEnd"/>
      <w:r w:rsidRPr="00672E0F">
        <w:rPr>
          <w:rFonts w:ascii="Times New Roman" w:eastAsia="Times New Roman" w:hAnsi="Times New Roman"/>
          <w:color w:val="000000"/>
          <w:sz w:val="24"/>
          <w:szCs w:val="24"/>
          <w:shd w:val="clear" w:color="auto" w:fill="FFFFFF"/>
          <w:lang w:eastAsia="ru-RU"/>
        </w:rPr>
        <w:t>.</w:t>
      </w:r>
    </w:p>
    <w:p w:rsidR="00672E0F" w:rsidRPr="00672E0F" w:rsidRDefault="00672E0F" w:rsidP="00672E0F">
      <w:pPr>
        <w:spacing w:after="0"/>
        <w:ind w:firstLine="709"/>
        <w:jc w:val="both"/>
        <w:rPr>
          <w:rFonts w:ascii="Times New Roman" w:eastAsia="Times New Roman" w:hAnsi="Times New Roman"/>
          <w:sz w:val="24"/>
          <w:szCs w:val="24"/>
          <w:lang w:eastAsia="ru-RU"/>
        </w:rPr>
      </w:pPr>
      <w:r w:rsidRPr="00672E0F">
        <w:rPr>
          <w:rFonts w:ascii="Times New Roman" w:eastAsia="Times New Roman" w:hAnsi="Times New Roman"/>
          <w:color w:val="000000"/>
          <w:sz w:val="24"/>
          <w:szCs w:val="24"/>
          <w:shd w:val="clear" w:color="auto" w:fill="FFFFFF"/>
          <w:lang w:eastAsia="ru-RU"/>
        </w:rPr>
        <w:t xml:space="preserve">Юные </w:t>
      </w:r>
      <w:proofErr w:type="spellStart"/>
      <w:r w:rsidRPr="00672E0F">
        <w:rPr>
          <w:rFonts w:ascii="Times New Roman" w:eastAsia="Times New Roman" w:hAnsi="Times New Roman"/>
          <w:color w:val="000000"/>
          <w:sz w:val="24"/>
          <w:szCs w:val="24"/>
          <w:shd w:val="clear" w:color="auto" w:fill="FFFFFF"/>
          <w:lang w:eastAsia="ru-RU"/>
        </w:rPr>
        <w:t>липчане</w:t>
      </w:r>
      <w:proofErr w:type="spellEnd"/>
      <w:r w:rsidRPr="00672E0F">
        <w:rPr>
          <w:rFonts w:ascii="Times New Roman" w:eastAsia="Times New Roman" w:hAnsi="Times New Roman"/>
          <w:color w:val="000000"/>
          <w:sz w:val="24"/>
          <w:szCs w:val="24"/>
          <w:shd w:val="clear" w:color="auto" w:fill="FFFFFF"/>
          <w:lang w:eastAsia="ru-RU"/>
        </w:rPr>
        <w:t xml:space="preserve"> вернулись с Дельфийских игр с наградами. Как сообщили в пресс-службе управления культуры и туризма Липецкой области, с 21 по 26 мая в Пермском крае в юбилейных Двадцатых молодежных Дельфийских играх России приняли участие 1947 человек из 65 субъектов Российской Федерации, в том числе, делегация из Липецкой области. Фотографии Мария Белякова (центр дополнительного образования с. Доброе) удостоены диплома.</w:t>
      </w:r>
    </w:p>
    <w:p w:rsidR="00672E0F" w:rsidRPr="00672E0F" w:rsidRDefault="00672E0F" w:rsidP="00672E0F">
      <w:pPr>
        <w:ind w:firstLine="709"/>
        <w:jc w:val="both"/>
        <w:rPr>
          <w:rFonts w:ascii="Times New Roman" w:eastAsia="Times New Roman" w:hAnsi="Times New Roman"/>
          <w:sz w:val="24"/>
          <w:szCs w:val="24"/>
          <w:lang w:eastAsia="ru-RU"/>
        </w:rPr>
      </w:pPr>
    </w:p>
    <w:p w:rsidR="00672E0F" w:rsidRPr="00672E0F" w:rsidRDefault="00672E0F" w:rsidP="00672E0F">
      <w:pPr>
        <w:jc w:val="center"/>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Увеличение охвата детей программами дополнительного образования</w:t>
      </w:r>
    </w:p>
    <w:p w:rsidR="00672E0F" w:rsidRPr="00672E0F" w:rsidRDefault="00672E0F" w:rsidP="00672E0F">
      <w:pPr>
        <w:ind w:firstLine="709"/>
        <w:jc w:val="both"/>
        <w:rPr>
          <w:rFonts w:ascii="Times New Roman" w:eastAsia="Times New Roman" w:hAnsi="Times New Roman"/>
          <w:sz w:val="24"/>
          <w:szCs w:val="24"/>
          <w:lang w:eastAsia="ru-RU"/>
        </w:rPr>
      </w:pPr>
      <w:r w:rsidRPr="00672E0F">
        <w:rPr>
          <w:rFonts w:ascii="Times New Roman" w:eastAsia="Times New Roman" w:hAnsi="Times New Roman"/>
          <w:sz w:val="24"/>
          <w:szCs w:val="24"/>
          <w:lang w:eastAsia="ru-RU"/>
        </w:rPr>
        <w:t>Количество детей, обучающихся по дополнительным образовательным программам в системе общего образования за 2021 года составило 76,6 % охвата учащихся школ услугами дополнительного образования («</w:t>
      </w:r>
      <w:proofErr w:type="spellStart"/>
      <w:r w:rsidRPr="00672E0F">
        <w:rPr>
          <w:rFonts w:ascii="Times New Roman" w:eastAsia="Times New Roman" w:hAnsi="Times New Roman"/>
          <w:sz w:val="24"/>
          <w:szCs w:val="24"/>
          <w:lang w:eastAsia="ru-RU"/>
        </w:rPr>
        <w:t>накопительны</w:t>
      </w:r>
      <w:proofErr w:type="spellEnd"/>
      <w:r w:rsidRPr="00672E0F">
        <w:rPr>
          <w:rFonts w:ascii="Times New Roman" w:eastAsia="Times New Roman" w:hAnsi="Times New Roman"/>
          <w:sz w:val="24"/>
          <w:szCs w:val="24"/>
          <w:lang w:eastAsia="ru-RU"/>
        </w:rPr>
        <w:t xml:space="preserve"> эффектом-83%»).</w:t>
      </w:r>
    </w:p>
    <w:tbl>
      <w:tblPr>
        <w:tblStyle w:val="41"/>
        <w:tblW w:w="0" w:type="auto"/>
        <w:tblInd w:w="-601" w:type="dxa"/>
        <w:tblLook w:val="04A0" w:firstRow="1" w:lastRow="0" w:firstColumn="1" w:lastColumn="0" w:noHBand="0" w:noVBand="1"/>
      </w:tblPr>
      <w:tblGrid>
        <w:gridCol w:w="456"/>
        <w:gridCol w:w="4582"/>
        <w:gridCol w:w="1764"/>
        <w:gridCol w:w="1856"/>
        <w:gridCol w:w="1288"/>
      </w:tblGrid>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w:t>
            </w:r>
          </w:p>
        </w:tc>
        <w:tc>
          <w:tcPr>
            <w:tcW w:w="4821" w:type="dxa"/>
          </w:tcPr>
          <w:p w:rsidR="00672E0F" w:rsidRPr="00672E0F" w:rsidRDefault="00672E0F" w:rsidP="00672E0F">
            <w:pPr>
              <w:spacing w:after="0" w:line="240" w:lineRule="auto"/>
              <w:jc w:val="center"/>
              <w:rPr>
                <w:sz w:val="24"/>
                <w:szCs w:val="24"/>
              </w:rPr>
            </w:pPr>
            <w:r w:rsidRPr="00672E0F">
              <w:rPr>
                <w:sz w:val="24"/>
                <w:szCs w:val="24"/>
              </w:rPr>
              <w:t>наименование ОО</w:t>
            </w:r>
          </w:p>
        </w:tc>
        <w:tc>
          <w:tcPr>
            <w:tcW w:w="1842" w:type="dxa"/>
          </w:tcPr>
          <w:p w:rsidR="00672E0F" w:rsidRPr="00672E0F" w:rsidRDefault="00672E0F" w:rsidP="00672E0F">
            <w:pPr>
              <w:spacing w:after="0" w:line="240" w:lineRule="auto"/>
              <w:jc w:val="center"/>
              <w:rPr>
                <w:sz w:val="24"/>
                <w:szCs w:val="24"/>
              </w:rPr>
            </w:pPr>
            <w:r w:rsidRPr="00672E0F">
              <w:rPr>
                <w:sz w:val="24"/>
                <w:szCs w:val="24"/>
              </w:rPr>
              <w:t>январь 2021 г.</w:t>
            </w:r>
          </w:p>
        </w:tc>
        <w:tc>
          <w:tcPr>
            <w:tcW w:w="1931" w:type="dxa"/>
          </w:tcPr>
          <w:p w:rsidR="00672E0F" w:rsidRPr="00672E0F" w:rsidRDefault="00672E0F" w:rsidP="00672E0F">
            <w:pPr>
              <w:spacing w:after="0" w:line="240" w:lineRule="auto"/>
              <w:jc w:val="center"/>
              <w:rPr>
                <w:sz w:val="24"/>
                <w:szCs w:val="24"/>
              </w:rPr>
            </w:pPr>
            <w:r w:rsidRPr="00672E0F">
              <w:rPr>
                <w:sz w:val="24"/>
                <w:szCs w:val="24"/>
              </w:rPr>
              <w:t>декабрь 2021 г.</w:t>
            </w:r>
          </w:p>
        </w:tc>
        <w:tc>
          <w:tcPr>
            <w:tcW w:w="1295" w:type="dxa"/>
          </w:tcPr>
          <w:p w:rsidR="00672E0F" w:rsidRPr="00672E0F" w:rsidRDefault="00672E0F" w:rsidP="00672E0F">
            <w:pPr>
              <w:spacing w:after="0" w:line="240" w:lineRule="auto"/>
              <w:jc w:val="center"/>
              <w:rPr>
                <w:sz w:val="24"/>
                <w:szCs w:val="24"/>
              </w:rPr>
            </w:pPr>
            <w:r w:rsidRPr="00672E0F">
              <w:rPr>
                <w:sz w:val="24"/>
                <w:szCs w:val="24"/>
              </w:rPr>
              <w:t>динамика</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1</w:t>
            </w:r>
          </w:p>
        </w:tc>
        <w:tc>
          <w:tcPr>
            <w:tcW w:w="4821" w:type="dxa"/>
          </w:tcPr>
          <w:p w:rsidR="00672E0F" w:rsidRPr="00672E0F" w:rsidRDefault="00672E0F" w:rsidP="00672E0F">
            <w:pPr>
              <w:spacing w:after="0" w:line="240" w:lineRule="auto"/>
              <w:rPr>
                <w:sz w:val="24"/>
                <w:szCs w:val="24"/>
              </w:rPr>
            </w:pPr>
            <w:r w:rsidRPr="00672E0F">
              <w:rPr>
                <w:sz w:val="24"/>
                <w:szCs w:val="24"/>
              </w:rPr>
              <w:t>МБОУ СОШ № 1 с. Доброе</w:t>
            </w:r>
          </w:p>
        </w:tc>
        <w:tc>
          <w:tcPr>
            <w:tcW w:w="1842" w:type="dxa"/>
          </w:tcPr>
          <w:p w:rsidR="00672E0F" w:rsidRPr="00672E0F" w:rsidRDefault="00672E0F" w:rsidP="00672E0F">
            <w:pPr>
              <w:spacing w:after="0" w:line="240" w:lineRule="auto"/>
              <w:jc w:val="center"/>
              <w:rPr>
                <w:sz w:val="24"/>
                <w:szCs w:val="24"/>
              </w:rPr>
            </w:pPr>
            <w:r w:rsidRPr="00672E0F">
              <w:rPr>
                <w:sz w:val="24"/>
                <w:szCs w:val="24"/>
              </w:rPr>
              <w:t>76</w:t>
            </w:r>
          </w:p>
        </w:tc>
        <w:tc>
          <w:tcPr>
            <w:tcW w:w="1931" w:type="dxa"/>
          </w:tcPr>
          <w:p w:rsidR="00672E0F" w:rsidRPr="00672E0F" w:rsidRDefault="00672E0F" w:rsidP="00672E0F">
            <w:pPr>
              <w:spacing w:after="0" w:line="240" w:lineRule="auto"/>
              <w:jc w:val="center"/>
              <w:rPr>
                <w:sz w:val="24"/>
                <w:szCs w:val="24"/>
              </w:rPr>
            </w:pPr>
            <w:r w:rsidRPr="00672E0F">
              <w:rPr>
                <w:sz w:val="24"/>
                <w:szCs w:val="24"/>
              </w:rPr>
              <w:t>395</w:t>
            </w:r>
          </w:p>
        </w:tc>
        <w:tc>
          <w:tcPr>
            <w:tcW w:w="1295" w:type="dxa"/>
          </w:tcPr>
          <w:p w:rsidR="00672E0F" w:rsidRPr="00672E0F" w:rsidRDefault="00672E0F" w:rsidP="00672E0F">
            <w:pPr>
              <w:spacing w:after="0" w:line="240" w:lineRule="auto"/>
              <w:jc w:val="center"/>
              <w:rPr>
                <w:sz w:val="24"/>
                <w:szCs w:val="24"/>
              </w:rPr>
            </w:pPr>
            <w:r w:rsidRPr="00672E0F">
              <w:rPr>
                <w:sz w:val="24"/>
                <w:szCs w:val="24"/>
              </w:rPr>
              <w:t>+ 319</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2</w:t>
            </w:r>
          </w:p>
        </w:tc>
        <w:tc>
          <w:tcPr>
            <w:tcW w:w="4821" w:type="dxa"/>
          </w:tcPr>
          <w:p w:rsidR="00672E0F" w:rsidRPr="00672E0F" w:rsidRDefault="00672E0F" w:rsidP="00672E0F">
            <w:pPr>
              <w:spacing w:after="0" w:line="240" w:lineRule="auto"/>
              <w:rPr>
                <w:sz w:val="24"/>
                <w:szCs w:val="24"/>
              </w:rPr>
            </w:pPr>
            <w:r w:rsidRPr="00672E0F">
              <w:rPr>
                <w:sz w:val="24"/>
                <w:szCs w:val="24"/>
              </w:rPr>
              <w:t>МБОУ СОШ № 2. с. Доброе</w:t>
            </w:r>
          </w:p>
        </w:tc>
        <w:tc>
          <w:tcPr>
            <w:tcW w:w="1842" w:type="dxa"/>
          </w:tcPr>
          <w:p w:rsidR="00672E0F" w:rsidRPr="00672E0F" w:rsidRDefault="00672E0F" w:rsidP="00672E0F">
            <w:pPr>
              <w:spacing w:after="0" w:line="240" w:lineRule="auto"/>
              <w:jc w:val="center"/>
              <w:rPr>
                <w:sz w:val="24"/>
                <w:szCs w:val="24"/>
              </w:rPr>
            </w:pPr>
            <w:r w:rsidRPr="00672E0F">
              <w:rPr>
                <w:sz w:val="24"/>
                <w:szCs w:val="24"/>
              </w:rPr>
              <w:t>200</w:t>
            </w:r>
          </w:p>
        </w:tc>
        <w:tc>
          <w:tcPr>
            <w:tcW w:w="1931" w:type="dxa"/>
          </w:tcPr>
          <w:p w:rsidR="00672E0F" w:rsidRPr="00672E0F" w:rsidRDefault="00672E0F" w:rsidP="00672E0F">
            <w:pPr>
              <w:spacing w:after="0" w:line="240" w:lineRule="auto"/>
              <w:jc w:val="center"/>
              <w:rPr>
                <w:sz w:val="24"/>
                <w:szCs w:val="24"/>
              </w:rPr>
            </w:pPr>
            <w:r w:rsidRPr="00672E0F">
              <w:rPr>
                <w:sz w:val="24"/>
                <w:szCs w:val="24"/>
              </w:rPr>
              <w:t>519</w:t>
            </w:r>
          </w:p>
        </w:tc>
        <w:tc>
          <w:tcPr>
            <w:tcW w:w="1295" w:type="dxa"/>
          </w:tcPr>
          <w:p w:rsidR="00672E0F" w:rsidRPr="00672E0F" w:rsidRDefault="00672E0F" w:rsidP="00672E0F">
            <w:pPr>
              <w:spacing w:after="0" w:line="240" w:lineRule="auto"/>
              <w:jc w:val="center"/>
              <w:rPr>
                <w:sz w:val="24"/>
                <w:szCs w:val="24"/>
              </w:rPr>
            </w:pPr>
            <w:r w:rsidRPr="00672E0F">
              <w:rPr>
                <w:sz w:val="24"/>
                <w:szCs w:val="24"/>
              </w:rPr>
              <w:t>+ 319</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3</w:t>
            </w:r>
          </w:p>
        </w:tc>
        <w:tc>
          <w:tcPr>
            <w:tcW w:w="4821" w:type="dxa"/>
          </w:tcPr>
          <w:p w:rsidR="00672E0F" w:rsidRPr="00672E0F" w:rsidRDefault="00672E0F" w:rsidP="00672E0F">
            <w:pPr>
              <w:spacing w:after="0" w:line="240" w:lineRule="auto"/>
              <w:rPr>
                <w:sz w:val="24"/>
                <w:szCs w:val="24"/>
              </w:rPr>
            </w:pPr>
            <w:r w:rsidRPr="00672E0F">
              <w:rPr>
                <w:sz w:val="24"/>
                <w:szCs w:val="24"/>
              </w:rPr>
              <w:t xml:space="preserve">МБОУ СОШ № 1 с. </w:t>
            </w:r>
            <w:proofErr w:type="spellStart"/>
            <w:r w:rsidRPr="00672E0F">
              <w:rPr>
                <w:sz w:val="24"/>
                <w:szCs w:val="24"/>
              </w:rPr>
              <w:t>Каликино</w:t>
            </w:r>
            <w:proofErr w:type="spellEnd"/>
          </w:p>
        </w:tc>
        <w:tc>
          <w:tcPr>
            <w:tcW w:w="1842" w:type="dxa"/>
          </w:tcPr>
          <w:p w:rsidR="00672E0F" w:rsidRPr="00672E0F" w:rsidRDefault="00672E0F" w:rsidP="00672E0F">
            <w:pPr>
              <w:spacing w:after="0" w:line="240" w:lineRule="auto"/>
              <w:jc w:val="center"/>
              <w:rPr>
                <w:sz w:val="24"/>
                <w:szCs w:val="24"/>
              </w:rPr>
            </w:pPr>
            <w:r w:rsidRPr="00672E0F">
              <w:rPr>
                <w:sz w:val="24"/>
                <w:szCs w:val="24"/>
              </w:rPr>
              <w:t>32</w:t>
            </w:r>
          </w:p>
        </w:tc>
        <w:tc>
          <w:tcPr>
            <w:tcW w:w="1931" w:type="dxa"/>
          </w:tcPr>
          <w:p w:rsidR="00672E0F" w:rsidRPr="00672E0F" w:rsidRDefault="00672E0F" w:rsidP="00672E0F">
            <w:pPr>
              <w:spacing w:after="0" w:line="240" w:lineRule="auto"/>
              <w:jc w:val="center"/>
              <w:rPr>
                <w:sz w:val="24"/>
                <w:szCs w:val="24"/>
              </w:rPr>
            </w:pPr>
            <w:r w:rsidRPr="00672E0F">
              <w:rPr>
                <w:sz w:val="24"/>
                <w:szCs w:val="24"/>
              </w:rPr>
              <w:t>110</w:t>
            </w:r>
          </w:p>
        </w:tc>
        <w:tc>
          <w:tcPr>
            <w:tcW w:w="1295" w:type="dxa"/>
          </w:tcPr>
          <w:p w:rsidR="00672E0F" w:rsidRPr="00672E0F" w:rsidRDefault="00672E0F" w:rsidP="00672E0F">
            <w:pPr>
              <w:spacing w:after="0" w:line="240" w:lineRule="auto"/>
              <w:jc w:val="center"/>
              <w:rPr>
                <w:sz w:val="24"/>
                <w:szCs w:val="24"/>
              </w:rPr>
            </w:pPr>
            <w:r w:rsidRPr="00672E0F">
              <w:rPr>
                <w:sz w:val="24"/>
                <w:szCs w:val="24"/>
              </w:rPr>
              <w:t>+ 78</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4</w:t>
            </w:r>
          </w:p>
        </w:tc>
        <w:tc>
          <w:tcPr>
            <w:tcW w:w="4821" w:type="dxa"/>
          </w:tcPr>
          <w:p w:rsidR="00672E0F" w:rsidRPr="00672E0F" w:rsidRDefault="00672E0F" w:rsidP="00672E0F">
            <w:pPr>
              <w:spacing w:after="0" w:line="240" w:lineRule="auto"/>
              <w:rPr>
                <w:sz w:val="24"/>
                <w:szCs w:val="24"/>
              </w:rPr>
            </w:pPr>
            <w:r w:rsidRPr="00672E0F">
              <w:rPr>
                <w:sz w:val="24"/>
                <w:szCs w:val="24"/>
              </w:rPr>
              <w:t xml:space="preserve">МБОУ СОШ № 2 с. </w:t>
            </w:r>
            <w:proofErr w:type="spellStart"/>
            <w:r w:rsidRPr="00672E0F">
              <w:rPr>
                <w:sz w:val="24"/>
                <w:szCs w:val="24"/>
              </w:rPr>
              <w:t>Каликино</w:t>
            </w:r>
            <w:proofErr w:type="spellEnd"/>
          </w:p>
        </w:tc>
        <w:tc>
          <w:tcPr>
            <w:tcW w:w="1842" w:type="dxa"/>
          </w:tcPr>
          <w:p w:rsidR="00672E0F" w:rsidRPr="00672E0F" w:rsidRDefault="00672E0F" w:rsidP="00672E0F">
            <w:pPr>
              <w:spacing w:after="0" w:line="240" w:lineRule="auto"/>
              <w:jc w:val="center"/>
              <w:rPr>
                <w:sz w:val="24"/>
                <w:szCs w:val="24"/>
              </w:rPr>
            </w:pPr>
            <w:r w:rsidRPr="00672E0F">
              <w:rPr>
                <w:sz w:val="24"/>
                <w:szCs w:val="24"/>
              </w:rPr>
              <w:t>103</w:t>
            </w:r>
          </w:p>
        </w:tc>
        <w:tc>
          <w:tcPr>
            <w:tcW w:w="1931" w:type="dxa"/>
          </w:tcPr>
          <w:p w:rsidR="00672E0F" w:rsidRPr="00672E0F" w:rsidRDefault="00672E0F" w:rsidP="00672E0F">
            <w:pPr>
              <w:spacing w:after="0" w:line="240" w:lineRule="auto"/>
              <w:jc w:val="center"/>
              <w:rPr>
                <w:sz w:val="24"/>
                <w:szCs w:val="24"/>
              </w:rPr>
            </w:pPr>
            <w:r w:rsidRPr="00672E0F">
              <w:rPr>
                <w:sz w:val="24"/>
                <w:szCs w:val="24"/>
              </w:rPr>
              <w:t>125</w:t>
            </w:r>
          </w:p>
        </w:tc>
        <w:tc>
          <w:tcPr>
            <w:tcW w:w="1295" w:type="dxa"/>
          </w:tcPr>
          <w:p w:rsidR="00672E0F" w:rsidRPr="00672E0F" w:rsidRDefault="00672E0F" w:rsidP="00672E0F">
            <w:pPr>
              <w:spacing w:after="0" w:line="240" w:lineRule="auto"/>
              <w:jc w:val="center"/>
              <w:rPr>
                <w:sz w:val="24"/>
                <w:szCs w:val="24"/>
              </w:rPr>
            </w:pPr>
            <w:r w:rsidRPr="00672E0F">
              <w:rPr>
                <w:sz w:val="24"/>
                <w:szCs w:val="24"/>
              </w:rPr>
              <w:t>+ 22</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5</w:t>
            </w:r>
          </w:p>
        </w:tc>
        <w:tc>
          <w:tcPr>
            <w:tcW w:w="4821" w:type="dxa"/>
          </w:tcPr>
          <w:p w:rsidR="00672E0F" w:rsidRPr="00672E0F" w:rsidRDefault="00672E0F" w:rsidP="00672E0F">
            <w:pPr>
              <w:spacing w:after="0" w:line="240" w:lineRule="auto"/>
              <w:rPr>
                <w:sz w:val="24"/>
                <w:szCs w:val="24"/>
              </w:rPr>
            </w:pPr>
            <w:r w:rsidRPr="00672E0F">
              <w:rPr>
                <w:sz w:val="24"/>
                <w:szCs w:val="24"/>
              </w:rPr>
              <w:t>МБОУ СОШ с. Крутое</w:t>
            </w:r>
          </w:p>
        </w:tc>
        <w:tc>
          <w:tcPr>
            <w:tcW w:w="1842" w:type="dxa"/>
          </w:tcPr>
          <w:p w:rsidR="00672E0F" w:rsidRPr="00672E0F" w:rsidRDefault="00672E0F" w:rsidP="00672E0F">
            <w:pPr>
              <w:spacing w:after="0" w:line="240" w:lineRule="auto"/>
              <w:jc w:val="center"/>
              <w:rPr>
                <w:sz w:val="24"/>
                <w:szCs w:val="24"/>
              </w:rPr>
            </w:pPr>
            <w:r w:rsidRPr="00672E0F">
              <w:rPr>
                <w:sz w:val="24"/>
                <w:szCs w:val="24"/>
              </w:rPr>
              <w:t>53</w:t>
            </w:r>
          </w:p>
        </w:tc>
        <w:tc>
          <w:tcPr>
            <w:tcW w:w="1931" w:type="dxa"/>
          </w:tcPr>
          <w:p w:rsidR="00672E0F" w:rsidRPr="00672E0F" w:rsidRDefault="00672E0F" w:rsidP="00672E0F">
            <w:pPr>
              <w:spacing w:after="0" w:line="240" w:lineRule="auto"/>
              <w:jc w:val="center"/>
              <w:rPr>
                <w:sz w:val="24"/>
                <w:szCs w:val="24"/>
              </w:rPr>
            </w:pPr>
            <w:r w:rsidRPr="00672E0F">
              <w:rPr>
                <w:sz w:val="24"/>
                <w:szCs w:val="24"/>
              </w:rPr>
              <w:t>156</w:t>
            </w:r>
          </w:p>
        </w:tc>
        <w:tc>
          <w:tcPr>
            <w:tcW w:w="1295" w:type="dxa"/>
          </w:tcPr>
          <w:p w:rsidR="00672E0F" w:rsidRPr="00672E0F" w:rsidRDefault="00672E0F" w:rsidP="00672E0F">
            <w:pPr>
              <w:spacing w:after="0" w:line="240" w:lineRule="auto"/>
              <w:jc w:val="center"/>
              <w:rPr>
                <w:sz w:val="24"/>
                <w:szCs w:val="24"/>
              </w:rPr>
            </w:pPr>
            <w:r w:rsidRPr="00672E0F">
              <w:rPr>
                <w:sz w:val="24"/>
                <w:szCs w:val="24"/>
              </w:rPr>
              <w:t>+ 103</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6</w:t>
            </w:r>
          </w:p>
        </w:tc>
        <w:tc>
          <w:tcPr>
            <w:tcW w:w="4821" w:type="dxa"/>
          </w:tcPr>
          <w:p w:rsidR="00672E0F" w:rsidRPr="00672E0F" w:rsidRDefault="00672E0F" w:rsidP="00672E0F">
            <w:pPr>
              <w:spacing w:after="0" w:line="240" w:lineRule="auto"/>
              <w:rPr>
                <w:sz w:val="24"/>
                <w:szCs w:val="24"/>
              </w:rPr>
            </w:pPr>
            <w:r w:rsidRPr="00672E0F">
              <w:rPr>
                <w:sz w:val="24"/>
                <w:szCs w:val="24"/>
              </w:rPr>
              <w:t>МБОУ СОШ с. Панино</w:t>
            </w:r>
          </w:p>
        </w:tc>
        <w:tc>
          <w:tcPr>
            <w:tcW w:w="1842" w:type="dxa"/>
          </w:tcPr>
          <w:p w:rsidR="00672E0F" w:rsidRPr="00672E0F" w:rsidRDefault="00672E0F" w:rsidP="00672E0F">
            <w:pPr>
              <w:spacing w:after="0" w:line="240" w:lineRule="auto"/>
              <w:jc w:val="center"/>
              <w:rPr>
                <w:sz w:val="24"/>
                <w:szCs w:val="24"/>
              </w:rPr>
            </w:pPr>
            <w:r w:rsidRPr="00672E0F">
              <w:rPr>
                <w:sz w:val="24"/>
                <w:szCs w:val="24"/>
              </w:rPr>
              <w:t>17</w:t>
            </w:r>
          </w:p>
        </w:tc>
        <w:tc>
          <w:tcPr>
            <w:tcW w:w="1931" w:type="dxa"/>
          </w:tcPr>
          <w:p w:rsidR="00672E0F" w:rsidRPr="00672E0F" w:rsidRDefault="00672E0F" w:rsidP="00672E0F">
            <w:pPr>
              <w:spacing w:after="0" w:line="240" w:lineRule="auto"/>
              <w:jc w:val="center"/>
              <w:rPr>
                <w:sz w:val="24"/>
                <w:szCs w:val="24"/>
              </w:rPr>
            </w:pPr>
            <w:r w:rsidRPr="00672E0F">
              <w:rPr>
                <w:sz w:val="24"/>
                <w:szCs w:val="24"/>
              </w:rPr>
              <w:t>137</w:t>
            </w:r>
          </w:p>
        </w:tc>
        <w:tc>
          <w:tcPr>
            <w:tcW w:w="1295" w:type="dxa"/>
          </w:tcPr>
          <w:p w:rsidR="00672E0F" w:rsidRPr="00672E0F" w:rsidRDefault="00672E0F" w:rsidP="00672E0F">
            <w:pPr>
              <w:spacing w:after="0" w:line="240" w:lineRule="auto"/>
              <w:jc w:val="center"/>
              <w:rPr>
                <w:sz w:val="24"/>
                <w:szCs w:val="24"/>
              </w:rPr>
            </w:pPr>
            <w:r w:rsidRPr="00672E0F">
              <w:rPr>
                <w:sz w:val="24"/>
                <w:szCs w:val="24"/>
              </w:rPr>
              <w:t>+ 120</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7</w:t>
            </w:r>
          </w:p>
        </w:tc>
        <w:tc>
          <w:tcPr>
            <w:tcW w:w="4821" w:type="dxa"/>
          </w:tcPr>
          <w:p w:rsidR="00672E0F" w:rsidRPr="00672E0F" w:rsidRDefault="00672E0F" w:rsidP="00672E0F">
            <w:pPr>
              <w:spacing w:after="0" w:line="240" w:lineRule="auto"/>
              <w:rPr>
                <w:sz w:val="24"/>
                <w:szCs w:val="24"/>
              </w:rPr>
            </w:pPr>
            <w:r w:rsidRPr="00672E0F">
              <w:rPr>
                <w:sz w:val="24"/>
                <w:szCs w:val="24"/>
              </w:rPr>
              <w:t>МБОУ СОШ с. Трубетчино</w:t>
            </w:r>
          </w:p>
        </w:tc>
        <w:tc>
          <w:tcPr>
            <w:tcW w:w="1842" w:type="dxa"/>
          </w:tcPr>
          <w:p w:rsidR="00672E0F" w:rsidRPr="00672E0F" w:rsidRDefault="00672E0F" w:rsidP="00672E0F">
            <w:pPr>
              <w:spacing w:after="0" w:line="240" w:lineRule="auto"/>
              <w:jc w:val="center"/>
              <w:rPr>
                <w:sz w:val="24"/>
                <w:szCs w:val="24"/>
              </w:rPr>
            </w:pPr>
            <w:r w:rsidRPr="00672E0F">
              <w:rPr>
                <w:sz w:val="24"/>
                <w:szCs w:val="24"/>
              </w:rPr>
              <w:t>72</w:t>
            </w:r>
          </w:p>
        </w:tc>
        <w:tc>
          <w:tcPr>
            <w:tcW w:w="1931" w:type="dxa"/>
          </w:tcPr>
          <w:p w:rsidR="00672E0F" w:rsidRPr="00672E0F" w:rsidRDefault="00672E0F" w:rsidP="00672E0F">
            <w:pPr>
              <w:spacing w:after="0" w:line="240" w:lineRule="auto"/>
              <w:jc w:val="center"/>
              <w:rPr>
                <w:sz w:val="24"/>
                <w:szCs w:val="24"/>
              </w:rPr>
            </w:pPr>
            <w:r w:rsidRPr="00672E0F">
              <w:rPr>
                <w:sz w:val="24"/>
                <w:szCs w:val="24"/>
              </w:rPr>
              <w:t>175</w:t>
            </w:r>
          </w:p>
        </w:tc>
        <w:tc>
          <w:tcPr>
            <w:tcW w:w="1295" w:type="dxa"/>
          </w:tcPr>
          <w:p w:rsidR="00672E0F" w:rsidRPr="00672E0F" w:rsidRDefault="00672E0F" w:rsidP="00672E0F">
            <w:pPr>
              <w:spacing w:after="0" w:line="240" w:lineRule="auto"/>
              <w:jc w:val="center"/>
              <w:rPr>
                <w:sz w:val="24"/>
                <w:szCs w:val="24"/>
              </w:rPr>
            </w:pPr>
            <w:r w:rsidRPr="00672E0F">
              <w:rPr>
                <w:sz w:val="24"/>
                <w:szCs w:val="24"/>
              </w:rPr>
              <w:t>+ 103</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8</w:t>
            </w:r>
          </w:p>
        </w:tc>
        <w:tc>
          <w:tcPr>
            <w:tcW w:w="4821" w:type="dxa"/>
          </w:tcPr>
          <w:p w:rsidR="00672E0F" w:rsidRPr="00672E0F" w:rsidRDefault="00672E0F" w:rsidP="00672E0F">
            <w:pPr>
              <w:spacing w:after="0" w:line="240" w:lineRule="auto"/>
              <w:rPr>
                <w:sz w:val="24"/>
                <w:szCs w:val="24"/>
              </w:rPr>
            </w:pPr>
            <w:r w:rsidRPr="00672E0F">
              <w:rPr>
                <w:sz w:val="24"/>
                <w:szCs w:val="24"/>
              </w:rPr>
              <w:t xml:space="preserve">МБОУ СОШ с. </w:t>
            </w:r>
            <w:proofErr w:type="spellStart"/>
            <w:r w:rsidRPr="00672E0F">
              <w:rPr>
                <w:sz w:val="24"/>
                <w:szCs w:val="24"/>
              </w:rPr>
              <w:t>Б.Хомутец</w:t>
            </w:r>
            <w:proofErr w:type="spellEnd"/>
          </w:p>
        </w:tc>
        <w:tc>
          <w:tcPr>
            <w:tcW w:w="1842" w:type="dxa"/>
          </w:tcPr>
          <w:p w:rsidR="00672E0F" w:rsidRPr="00672E0F" w:rsidRDefault="00672E0F" w:rsidP="00672E0F">
            <w:pPr>
              <w:spacing w:after="0" w:line="240" w:lineRule="auto"/>
              <w:jc w:val="center"/>
              <w:rPr>
                <w:sz w:val="24"/>
                <w:szCs w:val="24"/>
              </w:rPr>
            </w:pPr>
            <w:r w:rsidRPr="00672E0F">
              <w:rPr>
                <w:sz w:val="24"/>
                <w:szCs w:val="24"/>
              </w:rPr>
              <w:t>108</w:t>
            </w:r>
          </w:p>
        </w:tc>
        <w:tc>
          <w:tcPr>
            <w:tcW w:w="1931" w:type="dxa"/>
          </w:tcPr>
          <w:p w:rsidR="00672E0F" w:rsidRPr="00672E0F" w:rsidRDefault="00672E0F" w:rsidP="00672E0F">
            <w:pPr>
              <w:spacing w:after="0" w:line="240" w:lineRule="auto"/>
              <w:jc w:val="center"/>
              <w:rPr>
                <w:sz w:val="24"/>
                <w:szCs w:val="24"/>
              </w:rPr>
            </w:pPr>
            <w:r w:rsidRPr="00672E0F">
              <w:rPr>
                <w:sz w:val="24"/>
                <w:szCs w:val="24"/>
              </w:rPr>
              <w:t>334</w:t>
            </w:r>
          </w:p>
        </w:tc>
        <w:tc>
          <w:tcPr>
            <w:tcW w:w="1295" w:type="dxa"/>
          </w:tcPr>
          <w:p w:rsidR="00672E0F" w:rsidRPr="00672E0F" w:rsidRDefault="00672E0F" w:rsidP="00672E0F">
            <w:pPr>
              <w:spacing w:after="0" w:line="240" w:lineRule="auto"/>
              <w:jc w:val="center"/>
              <w:rPr>
                <w:sz w:val="24"/>
                <w:szCs w:val="24"/>
              </w:rPr>
            </w:pPr>
            <w:r w:rsidRPr="00672E0F">
              <w:rPr>
                <w:sz w:val="24"/>
                <w:szCs w:val="24"/>
              </w:rPr>
              <w:t>+ 226</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9</w:t>
            </w:r>
          </w:p>
        </w:tc>
        <w:tc>
          <w:tcPr>
            <w:tcW w:w="4821" w:type="dxa"/>
          </w:tcPr>
          <w:p w:rsidR="00672E0F" w:rsidRPr="00672E0F" w:rsidRDefault="00672E0F" w:rsidP="00672E0F">
            <w:pPr>
              <w:spacing w:after="0" w:line="240" w:lineRule="auto"/>
              <w:rPr>
                <w:sz w:val="24"/>
                <w:szCs w:val="24"/>
              </w:rPr>
            </w:pPr>
            <w:r w:rsidRPr="00672E0F">
              <w:rPr>
                <w:sz w:val="24"/>
                <w:szCs w:val="24"/>
              </w:rPr>
              <w:t xml:space="preserve">МБОУ СОШ с. </w:t>
            </w:r>
            <w:proofErr w:type="spellStart"/>
            <w:r w:rsidRPr="00672E0F">
              <w:rPr>
                <w:sz w:val="24"/>
                <w:szCs w:val="24"/>
              </w:rPr>
              <w:t>Кореневщино</w:t>
            </w:r>
            <w:proofErr w:type="spellEnd"/>
          </w:p>
        </w:tc>
        <w:tc>
          <w:tcPr>
            <w:tcW w:w="1842" w:type="dxa"/>
          </w:tcPr>
          <w:p w:rsidR="00672E0F" w:rsidRPr="00672E0F" w:rsidRDefault="00672E0F" w:rsidP="00672E0F">
            <w:pPr>
              <w:spacing w:after="0" w:line="240" w:lineRule="auto"/>
              <w:jc w:val="center"/>
              <w:rPr>
                <w:sz w:val="24"/>
                <w:szCs w:val="24"/>
              </w:rPr>
            </w:pPr>
            <w:r w:rsidRPr="00672E0F">
              <w:rPr>
                <w:sz w:val="24"/>
                <w:szCs w:val="24"/>
              </w:rPr>
              <w:t>30</w:t>
            </w:r>
          </w:p>
        </w:tc>
        <w:tc>
          <w:tcPr>
            <w:tcW w:w="1931" w:type="dxa"/>
          </w:tcPr>
          <w:p w:rsidR="00672E0F" w:rsidRPr="00672E0F" w:rsidRDefault="00672E0F" w:rsidP="00672E0F">
            <w:pPr>
              <w:spacing w:after="0" w:line="240" w:lineRule="auto"/>
              <w:jc w:val="center"/>
              <w:rPr>
                <w:sz w:val="24"/>
                <w:szCs w:val="24"/>
              </w:rPr>
            </w:pPr>
            <w:r w:rsidRPr="00672E0F">
              <w:rPr>
                <w:sz w:val="24"/>
                <w:szCs w:val="24"/>
              </w:rPr>
              <w:t>110</w:t>
            </w:r>
          </w:p>
        </w:tc>
        <w:tc>
          <w:tcPr>
            <w:tcW w:w="1295" w:type="dxa"/>
          </w:tcPr>
          <w:p w:rsidR="00672E0F" w:rsidRPr="00672E0F" w:rsidRDefault="00672E0F" w:rsidP="00672E0F">
            <w:pPr>
              <w:spacing w:after="0" w:line="240" w:lineRule="auto"/>
              <w:jc w:val="center"/>
              <w:rPr>
                <w:sz w:val="24"/>
                <w:szCs w:val="24"/>
              </w:rPr>
            </w:pPr>
            <w:r w:rsidRPr="00672E0F">
              <w:rPr>
                <w:sz w:val="24"/>
                <w:szCs w:val="24"/>
              </w:rPr>
              <w:t>+ 80</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10</w:t>
            </w:r>
          </w:p>
        </w:tc>
        <w:tc>
          <w:tcPr>
            <w:tcW w:w="4821" w:type="dxa"/>
          </w:tcPr>
          <w:p w:rsidR="00672E0F" w:rsidRPr="00672E0F" w:rsidRDefault="00672E0F" w:rsidP="00672E0F">
            <w:pPr>
              <w:spacing w:after="0" w:line="240" w:lineRule="auto"/>
              <w:rPr>
                <w:sz w:val="24"/>
                <w:szCs w:val="24"/>
              </w:rPr>
            </w:pPr>
            <w:r w:rsidRPr="00672E0F">
              <w:rPr>
                <w:sz w:val="24"/>
                <w:szCs w:val="24"/>
              </w:rPr>
              <w:t xml:space="preserve">МБОУ СОШ с. </w:t>
            </w:r>
            <w:proofErr w:type="spellStart"/>
            <w:r w:rsidRPr="00672E0F">
              <w:rPr>
                <w:sz w:val="24"/>
                <w:szCs w:val="24"/>
              </w:rPr>
              <w:t>Преображеновка</w:t>
            </w:r>
            <w:proofErr w:type="spellEnd"/>
          </w:p>
        </w:tc>
        <w:tc>
          <w:tcPr>
            <w:tcW w:w="1842" w:type="dxa"/>
          </w:tcPr>
          <w:p w:rsidR="00672E0F" w:rsidRPr="00672E0F" w:rsidRDefault="00672E0F" w:rsidP="00672E0F">
            <w:pPr>
              <w:spacing w:after="0" w:line="240" w:lineRule="auto"/>
              <w:jc w:val="center"/>
              <w:rPr>
                <w:sz w:val="24"/>
                <w:szCs w:val="24"/>
              </w:rPr>
            </w:pPr>
            <w:r w:rsidRPr="00672E0F">
              <w:rPr>
                <w:sz w:val="24"/>
                <w:szCs w:val="24"/>
              </w:rPr>
              <w:t>11</w:t>
            </w:r>
          </w:p>
        </w:tc>
        <w:tc>
          <w:tcPr>
            <w:tcW w:w="1931" w:type="dxa"/>
          </w:tcPr>
          <w:p w:rsidR="00672E0F" w:rsidRPr="00672E0F" w:rsidRDefault="00672E0F" w:rsidP="00672E0F">
            <w:pPr>
              <w:spacing w:after="0" w:line="240" w:lineRule="auto"/>
              <w:jc w:val="center"/>
              <w:rPr>
                <w:sz w:val="24"/>
                <w:szCs w:val="24"/>
              </w:rPr>
            </w:pPr>
            <w:r w:rsidRPr="00672E0F">
              <w:rPr>
                <w:sz w:val="24"/>
                <w:szCs w:val="24"/>
              </w:rPr>
              <w:t>52</w:t>
            </w:r>
          </w:p>
        </w:tc>
        <w:tc>
          <w:tcPr>
            <w:tcW w:w="1295" w:type="dxa"/>
          </w:tcPr>
          <w:p w:rsidR="00672E0F" w:rsidRPr="00672E0F" w:rsidRDefault="00672E0F" w:rsidP="00672E0F">
            <w:pPr>
              <w:spacing w:after="0" w:line="240" w:lineRule="auto"/>
              <w:jc w:val="center"/>
              <w:rPr>
                <w:sz w:val="24"/>
                <w:szCs w:val="24"/>
              </w:rPr>
            </w:pPr>
            <w:r w:rsidRPr="00672E0F">
              <w:rPr>
                <w:sz w:val="24"/>
                <w:szCs w:val="24"/>
              </w:rPr>
              <w:t>+ 41</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11</w:t>
            </w:r>
          </w:p>
        </w:tc>
        <w:tc>
          <w:tcPr>
            <w:tcW w:w="4821" w:type="dxa"/>
          </w:tcPr>
          <w:p w:rsidR="00672E0F" w:rsidRPr="00672E0F" w:rsidRDefault="00672E0F" w:rsidP="00672E0F">
            <w:pPr>
              <w:spacing w:after="0" w:line="240" w:lineRule="auto"/>
              <w:rPr>
                <w:sz w:val="24"/>
                <w:szCs w:val="24"/>
              </w:rPr>
            </w:pPr>
            <w:r w:rsidRPr="00672E0F">
              <w:rPr>
                <w:sz w:val="24"/>
                <w:szCs w:val="24"/>
              </w:rPr>
              <w:t xml:space="preserve">МБОУ ООШ с. </w:t>
            </w:r>
            <w:proofErr w:type="spellStart"/>
            <w:r w:rsidRPr="00672E0F">
              <w:rPr>
                <w:sz w:val="24"/>
                <w:szCs w:val="24"/>
              </w:rPr>
              <w:t>Махоново</w:t>
            </w:r>
            <w:proofErr w:type="spellEnd"/>
          </w:p>
        </w:tc>
        <w:tc>
          <w:tcPr>
            <w:tcW w:w="1842" w:type="dxa"/>
          </w:tcPr>
          <w:p w:rsidR="00672E0F" w:rsidRPr="00672E0F" w:rsidRDefault="00672E0F" w:rsidP="00672E0F">
            <w:pPr>
              <w:spacing w:after="0" w:line="240" w:lineRule="auto"/>
              <w:jc w:val="center"/>
              <w:rPr>
                <w:sz w:val="24"/>
                <w:szCs w:val="24"/>
              </w:rPr>
            </w:pPr>
            <w:r w:rsidRPr="00672E0F">
              <w:rPr>
                <w:sz w:val="24"/>
                <w:szCs w:val="24"/>
              </w:rPr>
              <w:t>39</w:t>
            </w:r>
          </w:p>
        </w:tc>
        <w:tc>
          <w:tcPr>
            <w:tcW w:w="1931" w:type="dxa"/>
          </w:tcPr>
          <w:p w:rsidR="00672E0F" w:rsidRPr="00672E0F" w:rsidRDefault="00672E0F" w:rsidP="00672E0F">
            <w:pPr>
              <w:spacing w:after="0" w:line="240" w:lineRule="auto"/>
              <w:jc w:val="center"/>
              <w:rPr>
                <w:sz w:val="24"/>
                <w:szCs w:val="24"/>
              </w:rPr>
            </w:pPr>
            <w:r w:rsidRPr="00672E0F">
              <w:rPr>
                <w:sz w:val="24"/>
                <w:szCs w:val="24"/>
              </w:rPr>
              <w:t>59</w:t>
            </w:r>
          </w:p>
        </w:tc>
        <w:tc>
          <w:tcPr>
            <w:tcW w:w="1295" w:type="dxa"/>
          </w:tcPr>
          <w:p w:rsidR="00672E0F" w:rsidRPr="00672E0F" w:rsidRDefault="00672E0F" w:rsidP="00672E0F">
            <w:pPr>
              <w:spacing w:after="0" w:line="240" w:lineRule="auto"/>
              <w:jc w:val="center"/>
              <w:rPr>
                <w:sz w:val="24"/>
                <w:szCs w:val="24"/>
              </w:rPr>
            </w:pPr>
            <w:r w:rsidRPr="00672E0F">
              <w:rPr>
                <w:sz w:val="24"/>
                <w:szCs w:val="24"/>
              </w:rPr>
              <w:t>+ 20</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12</w:t>
            </w:r>
          </w:p>
        </w:tc>
        <w:tc>
          <w:tcPr>
            <w:tcW w:w="4821" w:type="dxa"/>
          </w:tcPr>
          <w:p w:rsidR="00672E0F" w:rsidRPr="00672E0F" w:rsidRDefault="00672E0F" w:rsidP="00672E0F">
            <w:pPr>
              <w:spacing w:after="0" w:line="240" w:lineRule="auto"/>
              <w:rPr>
                <w:sz w:val="24"/>
                <w:szCs w:val="24"/>
              </w:rPr>
            </w:pPr>
            <w:r w:rsidRPr="00672E0F">
              <w:rPr>
                <w:sz w:val="24"/>
                <w:szCs w:val="24"/>
              </w:rPr>
              <w:t>МБОУ ООШ с. Порой</w:t>
            </w:r>
          </w:p>
        </w:tc>
        <w:tc>
          <w:tcPr>
            <w:tcW w:w="1842" w:type="dxa"/>
          </w:tcPr>
          <w:p w:rsidR="00672E0F" w:rsidRPr="00672E0F" w:rsidRDefault="00672E0F" w:rsidP="00672E0F">
            <w:pPr>
              <w:spacing w:after="0" w:line="240" w:lineRule="auto"/>
              <w:jc w:val="center"/>
              <w:rPr>
                <w:sz w:val="24"/>
                <w:szCs w:val="24"/>
              </w:rPr>
            </w:pPr>
            <w:r w:rsidRPr="00672E0F">
              <w:rPr>
                <w:sz w:val="24"/>
                <w:szCs w:val="24"/>
              </w:rPr>
              <w:t>10</w:t>
            </w:r>
          </w:p>
        </w:tc>
        <w:tc>
          <w:tcPr>
            <w:tcW w:w="1931" w:type="dxa"/>
          </w:tcPr>
          <w:p w:rsidR="00672E0F" w:rsidRPr="00672E0F" w:rsidRDefault="00672E0F" w:rsidP="00672E0F">
            <w:pPr>
              <w:spacing w:after="0" w:line="240" w:lineRule="auto"/>
              <w:jc w:val="center"/>
              <w:rPr>
                <w:sz w:val="24"/>
                <w:szCs w:val="24"/>
              </w:rPr>
            </w:pPr>
            <w:r w:rsidRPr="00672E0F">
              <w:rPr>
                <w:sz w:val="24"/>
                <w:szCs w:val="24"/>
              </w:rPr>
              <w:t>31</w:t>
            </w:r>
          </w:p>
        </w:tc>
        <w:tc>
          <w:tcPr>
            <w:tcW w:w="1295" w:type="dxa"/>
          </w:tcPr>
          <w:p w:rsidR="00672E0F" w:rsidRPr="00672E0F" w:rsidRDefault="00672E0F" w:rsidP="00672E0F">
            <w:pPr>
              <w:spacing w:after="0" w:line="240" w:lineRule="auto"/>
              <w:jc w:val="center"/>
              <w:rPr>
                <w:sz w:val="24"/>
                <w:szCs w:val="24"/>
              </w:rPr>
            </w:pPr>
            <w:r w:rsidRPr="00672E0F">
              <w:rPr>
                <w:sz w:val="24"/>
                <w:szCs w:val="24"/>
              </w:rPr>
              <w:t>+ 21</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13</w:t>
            </w:r>
          </w:p>
        </w:tc>
        <w:tc>
          <w:tcPr>
            <w:tcW w:w="4821" w:type="dxa"/>
          </w:tcPr>
          <w:p w:rsidR="00672E0F" w:rsidRPr="00672E0F" w:rsidRDefault="00672E0F" w:rsidP="00672E0F">
            <w:pPr>
              <w:spacing w:after="0" w:line="240" w:lineRule="auto"/>
              <w:rPr>
                <w:sz w:val="24"/>
                <w:szCs w:val="24"/>
              </w:rPr>
            </w:pPr>
            <w:r w:rsidRPr="00672E0F">
              <w:rPr>
                <w:sz w:val="24"/>
                <w:szCs w:val="24"/>
              </w:rPr>
              <w:t>МБОУ ООШ с. Екатериновка</w:t>
            </w:r>
          </w:p>
        </w:tc>
        <w:tc>
          <w:tcPr>
            <w:tcW w:w="1842" w:type="dxa"/>
          </w:tcPr>
          <w:p w:rsidR="00672E0F" w:rsidRPr="00672E0F" w:rsidRDefault="00672E0F" w:rsidP="00672E0F">
            <w:pPr>
              <w:spacing w:after="0" w:line="240" w:lineRule="auto"/>
              <w:jc w:val="center"/>
              <w:rPr>
                <w:sz w:val="24"/>
                <w:szCs w:val="24"/>
              </w:rPr>
            </w:pPr>
            <w:r w:rsidRPr="00672E0F">
              <w:rPr>
                <w:sz w:val="24"/>
                <w:szCs w:val="24"/>
              </w:rPr>
              <w:t>16</w:t>
            </w:r>
          </w:p>
        </w:tc>
        <w:tc>
          <w:tcPr>
            <w:tcW w:w="1931" w:type="dxa"/>
          </w:tcPr>
          <w:p w:rsidR="00672E0F" w:rsidRPr="00672E0F" w:rsidRDefault="00672E0F" w:rsidP="00672E0F">
            <w:pPr>
              <w:spacing w:after="0" w:line="240" w:lineRule="auto"/>
              <w:jc w:val="center"/>
              <w:rPr>
                <w:sz w:val="24"/>
                <w:szCs w:val="24"/>
              </w:rPr>
            </w:pPr>
            <w:r w:rsidRPr="00672E0F">
              <w:rPr>
                <w:sz w:val="24"/>
                <w:szCs w:val="24"/>
              </w:rPr>
              <w:t>34</w:t>
            </w:r>
          </w:p>
        </w:tc>
        <w:tc>
          <w:tcPr>
            <w:tcW w:w="1295" w:type="dxa"/>
          </w:tcPr>
          <w:p w:rsidR="00672E0F" w:rsidRPr="00672E0F" w:rsidRDefault="00672E0F" w:rsidP="00672E0F">
            <w:pPr>
              <w:spacing w:after="0" w:line="240" w:lineRule="auto"/>
              <w:jc w:val="center"/>
              <w:rPr>
                <w:sz w:val="24"/>
                <w:szCs w:val="24"/>
              </w:rPr>
            </w:pPr>
            <w:r w:rsidRPr="00672E0F">
              <w:rPr>
                <w:sz w:val="24"/>
                <w:szCs w:val="24"/>
              </w:rPr>
              <w:t>+ 18</w:t>
            </w:r>
          </w:p>
        </w:tc>
      </w:tr>
      <w:tr w:rsidR="00672E0F" w:rsidRPr="00672E0F" w:rsidTr="00E65188">
        <w:tc>
          <w:tcPr>
            <w:tcW w:w="283" w:type="dxa"/>
            <w:shd w:val="clear" w:color="auto" w:fill="FF0000"/>
          </w:tcPr>
          <w:p w:rsidR="00672E0F" w:rsidRPr="00672E0F" w:rsidRDefault="00672E0F" w:rsidP="00672E0F">
            <w:pPr>
              <w:spacing w:after="0" w:line="240" w:lineRule="auto"/>
              <w:jc w:val="center"/>
              <w:rPr>
                <w:sz w:val="24"/>
                <w:szCs w:val="24"/>
              </w:rPr>
            </w:pPr>
          </w:p>
        </w:tc>
        <w:tc>
          <w:tcPr>
            <w:tcW w:w="4821" w:type="dxa"/>
            <w:shd w:val="clear" w:color="auto" w:fill="FF0000"/>
          </w:tcPr>
          <w:p w:rsidR="00672E0F" w:rsidRPr="00672E0F" w:rsidRDefault="00672E0F" w:rsidP="00672E0F">
            <w:pPr>
              <w:spacing w:after="0" w:line="240" w:lineRule="auto"/>
              <w:rPr>
                <w:sz w:val="24"/>
                <w:szCs w:val="24"/>
              </w:rPr>
            </w:pPr>
          </w:p>
        </w:tc>
        <w:tc>
          <w:tcPr>
            <w:tcW w:w="1842" w:type="dxa"/>
            <w:shd w:val="clear" w:color="auto" w:fill="FF0000"/>
          </w:tcPr>
          <w:p w:rsidR="00672E0F" w:rsidRPr="00672E0F" w:rsidRDefault="00672E0F" w:rsidP="00672E0F">
            <w:pPr>
              <w:spacing w:after="0" w:line="240" w:lineRule="auto"/>
              <w:jc w:val="center"/>
              <w:rPr>
                <w:sz w:val="24"/>
                <w:szCs w:val="24"/>
              </w:rPr>
            </w:pPr>
          </w:p>
        </w:tc>
        <w:tc>
          <w:tcPr>
            <w:tcW w:w="1931" w:type="dxa"/>
            <w:shd w:val="clear" w:color="auto" w:fill="FF0000"/>
          </w:tcPr>
          <w:p w:rsidR="00672E0F" w:rsidRPr="00672E0F" w:rsidRDefault="00672E0F" w:rsidP="00672E0F">
            <w:pPr>
              <w:spacing w:after="0" w:line="240" w:lineRule="auto"/>
              <w:jc w:val="center"/>
              <w:rPr>
                <w:sz w:val="24"/>
                <w:szCs w:val="24"/>
              </w:rPr>
            </w:pPr>
          </w:p>
        </w:tc>
        <w:tc>
          <w:tcPr>
            <w:tcW w:w="1295" w:type="dxa"/>
            <w:shd w:val="clear" w:color="auto" w:fill="FF0000"/>
          </w:tcPr>
          <w:p w:rsidR="00672E0F" w:rsidRPr="00672E0F" w:rsidRDefault="00672E0F" w:rsidP="00672E0F">
            <w:pPr>
              <w:spacing w:after="0" w:line="240" w:lineRule="auto"/>
              <w:jc w:val="center"/>
              <w:rPr>
                <w:sz w:val="24"/>
                <w:szCs w:val="24"/>
              </w:rPr>
            </w:pP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1</w:t>
            </w:r>
          </w:p>
        </w:tc>
        <w:tc>
          <w:tcPr>
            <w:tcW w:w="4821" w:type="dxa"/>
          </w:tcPr>
          <w:p w:rsidR="00672E0F" w:rsidRPr="00672E0F" w:rsidRDefault="00672E0F" w:rsidP="00672E0F">
            <w:pPr>
              <w:spacing w:after="0" w:line="240" w:lineRule="auto"/>
              <w:rPr>
                <w:sz w:val="24"/>
                <w:szCs w:val="24"/>
              </w:rPr>
            </w:pPr>
            <w:r w:rsidRPr="00672E0F">
              <w:rPr>
                <w:sz w:val="24"/>
                <w:szCs w:val="24"/>
              </w:rPr>
              <w:t xml:space="preserve">МБДОУ д/с «Березка» с. </w:t>
            </w:r>
            <w:proofErr w:type="spellStart"/>
            <w:r w:rsidRPr="00672E0F">
              <w:rPr>
                <w:sz w:val="24"/>
                <w:szCs w:val="24"/>
              </w:rPr>
              <w:t>Каликино</w:t>
            </w:r>
            <w:proofErr w:type="spellEnd"/>
          </w:p>
        </w:tc>
        <w:tc>
          <w:tcPr>
            <w:tcW w:w="1842" w:type="dxa"/>
          </w:tcPr>
          <w:p w:rsidR="00672E0F" w:rsidRPr="00672E0F" w:rsidRDefault="00672E0F" w:rsidP="00672E0F">
            <w:pPr>
              <w:spacing w:after="0" w:line="240" w:lineRule="auto"/>
              <w:jc w:val="center"/>
              <w:rPr>
                <w:sz w:val="24"/>
                <w:szCs w:val="24"/>
              </w:rPr>
            </w:pPr>
            <w:r w:rsidRPr="00672E0F">
              <w:rPr>
                <w:sz w:val="24"/>
                <w:szCs w:val="24"/>
              </w:rPr>
              <w:t>7</w:t>
            </w:r>
          </w:p>
        </w:tc>
        <w:tc>
          <w:tcPr>
            <w:tcW w:w="1931" w:type="dxa"/>
          </w:tcPr>
          <w:p w:rsidR="00672E0F" w:rsidRPr="00672E0F" w:rsidRDefault="00672E0F" w:rsidP="00672E0F">
            <w:pPr>
              <w:spacing w:after="0" w:line="240" w:lineRule="auto"/>
              <w:jc w:val="center"/>
              <w:rPr>
                <w:sz w:val="24"/>
                <w:szCs w:val="24"/>
              </w:rPr>
            </w:pPr>
            <w:r w:rsidRPr="00672E0F">
              <w:rPr>
                <w:sz w:val="24"/>
                <w:szCs w:val="24"/>
              </w:rPr>
              <w:t>32 от ЦДО</w:t>
            </w:r>
          </w:p>
        </w:tc>
        <w:tc>
          <w:tcPr>
            <w:tcW w:w="1295" w:type="dxa"/>
          </w:tcPr>
          <w:p w:rsidR="00672E0F" w:rsidRPr="00672E0F" w:rsidRDefault="00672E0F" w:rsidP="00672E0F">
            <w:pPr>
              <w:spacing w:after="0" w:line="240" w:lineRule="auto"/>
              <w:jc w:val="center"/>
              <w:rPr>
                <w:sz w:val="24"/>
                <w:szCs w:val="24"/>
              </w:rPr>
            </w:pPr>
            <w:r w:rsidRPr="00672E0F">
              <w:rPr>
                <w:sz w:val="24"/>
                <w:szCs w:val="24"/>
              </w:rPr>
              <w:t>- 7</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2</w:t>
            </w:r>
          </w:p>
        </w:tc>
        <w:tc>
          <w:tcPr>
            <w:tcW w:w="4821" w:type="dxa"/>
          </w:tcPr>
          <w:p w:rsidR="00672E0F" w:rsidRPr="00672E0F" w:rsidRDefault="00672E0F" w:rsidP="00672E0F">
            <w:pPr>
              <w:spacing w:after="0" w:line="240" w:lineRule="auto"/>
              <w:rPr>
                <w:sz w:val="24"/>
                <w:szCs w:val="24"/>
              </w:rPr>
            </w:pPr>
            <w:r w:rsidRPr="00672E0F">
              <w:rPr>
                <w:sz w:val="24"/>
                <w:szCs w:val="24"/>
              </w:rPr>
              <w:t>МБДОУ д/с «Солнышка» с. Трубетчино</w:t>
            </w:r>
          </w:p>
        </w:tc>
        <w:tc>
          <w:tcPr>
            <w:tcW w:w="1842" w:type="dxa"/>
          </w:tcPr>
          <w:p w:rsidR="00672E0F" w:rsidRPr="00672E0F" w:rsidRDefault="00672E0F" w:rsidP="00672E0F">
            <w:pPr>
              <w:spacing w:after="0" w:line="240" w:lineRule="auto"/>
              <w:jc w:val="center"/>
              <w:rPr>
                <w:sz w:val="24"/>
                <w:szCs w:val="24"/>
              </w:rPr>
            </w:pPr>
            <w:r w:rsidRPr="00672E0F">
              <w:rPr>
                <w:sz w:val="24"/>
                <w:szCs w:val="24"/>
              </w:rPr>
              <w:t>0</w:t>
            </w:r>
          </w:p>
        </w:tc>
        <w:tc>
          <w:tcPr>
            <w:tcW w:w="1931" w:type="dxa"/>
          </w:tcPr>
          <w:p w:rsidR="00672E0F" w:rsidRPr="00672E0F" w:rsidRDefault="00672E0F" w:rsidP="00672E0F">
            <w:pPr>
              <w:spacing w:after="0" w:line="240" w:lineRule="auto"/>
              <w:jc w:val="center"/>
              <w:rPr>
                <w:sz w:val="24"/>
                <w:szCs w:val="24"/>
              </w:rPr>
            </w:pPr>
            <w:r w:rsidRPr="00672E0F">
              <w:rPr>
                <w:sz w:val="24"/>
                <w:szCs w:val="24"/>
              </w:rPr>
              <w:t>52 от ЦДО</w:t>
            </w:r>
          </w:p>
        </w:tc>
        <w:tc>
          <w:tcPr>
            <w:tcW w:w="1295" w:type="dxa"/>
          </w:tcPr>
          <w:p w:rsidR="00672E0F" w:rsidRPr="00672E0F" w:rsidRDefault="00672E0F" w:rsidP="00672E0F">
            <w:pPr>
              <w:spacing w:after="0" w:line="240" w:lineRule="auto"/>
              <w:jc w:val="center"/>
              <w:rPr>
                <w:sz w:val="24"/>
                <w:szCs w:val="24"/>
              </w:rPr>
            </w:pPr>
            <w:r w:rsidRPr="00672E0F">
              <w:rPr>
                <w:sz w:val="24"/>
                <w:szCs w:val="24"/>
              </w:rPr>
              <w:t>=</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3</w:t>
            </w:r>
          </w:p>
        </w:tc>
        <w:tc>
          <w:tcPr>
            <w:tcW w:w="4821" w:type="dxa"/>
          </w:tcPr>
          <w:p w:rsidR="00672E0F" w:rsidRPr="00672E0F" w:rsidRDefault="00672E0F" w:rsidP="00672E0F">
            <w:pPr>
              <w:spacing w:after="0" w:line="240" w:lineRule="auto"/>
              <w:rPr>
                <w:sz w:val="24"/>
                <w:szCs w:val="24"/>
              </w:rPr>
            </w:pPr>
            <w:r w:rsidRPr="00672E0F">
              <w:rPr>
                <w:sz w:val="24"/>
                <w:szCs w:val="24"/>
              </w:rPr>
              <w:t>МБДОУ д/с «Малышок» с. Доброе</w:t>
            </w:r>
          </w:p>
        </w:tc>
        <w:tc>
          <w:tcPr>
            <w:tcW w:w="1842" w:type="dxa"/>
          </w:tcPr>
          <w:p w:rsidR="00672E0F" w:rsidRPr="00672E0F" w:rsidRDefault="00672E0F" w:rsidP="00672E0F">
            <w:pPr>
              <w:spacing w:after="0" w:line="240" w:lineRule="auto"/>
              <w:jc w:val="center"/>
              <w:rPr>
                <w:sz w:val="24"/>
                <w:szCs w:val="24"/>
              </w:rPr>
            </w:pPr>
            <w:r w:rsidRPr="00672E0F">
              <w:rPr>
                <w:sz w:val="24"/>
                <w:szCs w:val="24"/>
              </w:rPr>
              <w:t>34</w:t>
            </w:r>
          </w:p>
        </w:tc>
        <w:tc>
          <w:tcPr>
            <w:tcW w:w="1931" w:type="dxa"/>
          </w:tcPr>
          <w:p w:rsidR="00672E0F" w:rsidRPr="00672E0F" w:rsidRDefault="00672E0F" w:rsidP="00672E0F">
            <w:pPr>
              <w:spacing w:after="0" w:line="240" w:lineRule="auto"/>
              <w:jc w:val="center"/>
              <w:rPr>
                <w:sz w:val="24"/>
                <w:szCs w:val="24"/>
              </w:rPr>
            </w:pPr>
            <w:r w:rsidRPr="00672E0F">
              <w:rPr>
                <w:sz w:val="24"/>
                <w:szCs w:val="24"/>
              </w:rPr>
              <w:t>42</w:t>
            </w:r>
          </w:p>
        </w:tc>
        <w:tc>
          <w:tcPr>
            <w:tcW w:w="1295" w:type="dxa"/>
          </w:tcPr>
          <w:p w:rsidR="00672E0F" w:rsidRPr="00672E0F" w:rsidRDefault="00672E0F" w:rsidP="00672E0F">
            <w:pPr>
              <w:spacing w:after="0" w:line="240" w:lineRule="auto"/>
              <w:jc w:val="center"/>
              <w:rPr>
                <w:sz w:val="24"/>
                <w:szCs w:val="24"/>
              </w:rPr>
            </w:pPr>
            <w:r w:rsidRPr="00672E0F">
              <w:rPr>
                <w:sz w:val="24"/>
                <w:szCs w:val="24"/>
              </w:rPr>
              <w:t>8</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4</w:t>
            </w:r>
          </w:p>
        </w:tc>
        <w:tc>
          <w:tcPr>
            <w:tcW w:w="4821" w:type="dxa"/>
          </w:tcPr>
          <w:p w:rsidR="00672E0F" w:rsidRPr="00672E0F" w:rsidRDefault="00672E0F" w:rsidP="00672E0F">
            <w:pPr>
              <w:spacing w:after="0" w:line="240" w:lineRule="auto"/>
              <w:rPr>
                <w:sz w:val="24"/>
                <w:szCs w:val="24"/>
              </w:rPr>
            </w:pPr>
            <w:r w:rsidRPr="00672E0F">
              <w:rPr>
                <w:sz w:val="24"/>
                <w:szCs w:val="24"/>
              </w:rPr>
              <w:t>МБДОУ д/с «Золотой петушок» с. Доброе</w:t>
            </w:r>
          </w:p>
        </w:tc>
        <w:tc>
          <w:tcPr>
            <w:tcW w:w="1842" w:type="dxa"/>
          </w:tcPr>
          <w:p w:rsidR="00672E0F" w:rsidRPr="00672E0F" w:rsidRDefault="00672E0F" w:rsidP="00672E0F">
            <w:pPr>
              <w:spacing w:after="0" w:line="240" w:lineRule="auto"/>
              <w:jc w:val="center"/>
              <w:rPr>
                <w:sz w:val="24"/>
                <w:szCs w:val="24"/>
              </w:rPr>
            </w:pPr>
            <w:r w:rsidRPr="00672E0F">
              <w:rPr>
                <w:sz w:val="24"/>
                <w:szCs w:val="24"/>
              </w:rPr>
              <w:t>0</w:t>
            </w:r>
          </w:p>
        </w:tc>
        <w:tc>
          <w:tcPr>
            <w:tcW w:w="1931" w:type="dxa"/>
          </w:tcPr>
          <w:p w:rsidR="00672E0F" w:rsidRPr="00672E0F" w:rsidRDefault="00672E0F" w:rsidP="00672E0F">
            <w:pPr>
              <w:spacing w:after="0" w:line="240" w:lineRule="auto"/>
              <w:jc w:val="center"/>
              <w:rPr>
                <w:sz w:val="24"/>
                <w:szCs w:val="24"/>
              </w:rPr>
            </w:pPr>
            <w:r w:rsidRPr="00672E0F">
              <w:rPr>
                <w:sz w:val="24"/>
                <w:szCs w:val="24"/>
              </w:rPr>
              <w:t>253 от ЦДО</w:t>
            </w:r>
          </w:p>
        </w:tc>
        <w:tc>
          <w:tcPr>
            <w:tcW w:w="1295" w:type="dxa"/>
          </w:tcPr>
          <w:p w:rsidR="00672E0F" w:rsidRPr="00672E0F" w:rsidRDefault="00672E0F" w:rsidP="00672E0F">
            <w:pPr>
              <w:spacing w:after="0" w:line="240" w:lineRule="auto"/>
              <w:jc w:val="center"/>
              <w:rPr>
                <w:sz w:val="24"/>
                <w:szCs w:val="24"/>
              </w:rPr>
            </w:pPr>
            <w:r w:rsidRPr="00672E0F">
              <w:rPr>
                <w:sz w:val="24"/>
                <w:szCs w:val="24"/>
              </w:rPr>
              <w:t>=</w:t>
            </w:r>
          </w:p>
        </w:tc>
      </w:tr>
      <w:tr w:rsidR="00672E0F" w:rsidRPr="00672E0F" w:rsidTr="00E65188">
        <w:tc>
          <w:tcPr>
            <w:tcW w:w="283" w:type="dxa"/>
            <w:shd w:val="clear" w:color="auto" w:fill="FF0000"/>
          </w:tcPr>
          <w:p w:rsidR="00672E0F" w:rsidRPr="00672E0F" w:rsidRDefault="00672E0F" w:rsidP="00672E0F">
            <w:pPr>
              <w:spacing w:after="0" w:line="240" w:lineRule="auto"/>
              <w:jc w:val="center"/>
              <w:rPr>
                <w:sz w:val="24"/>
                <w:szCs w:val="24"/>
              </w:rPr>
            </w:pPr>
          </w:p>
        </w:tc>
        <w:tc>
          <w:tcPr>
            <w:tcW w:w="4821" w:type="dxa"/>
            <w:shd w:val="clear" w:color="auto" w:fill="FF0000"/>
          </w:tcPr>
          <w:p w:rsidR="00672E0F" w:rsidRPr="00672E0F" w:rsidRDefault="00672E0F" w:rsidP="00672E0F">
            <w:pPr>
              <w:spacing w:after="0" w:line="240" w:lineRule="auto"/>
              <w:rPr>
                <w:sz w:val="24"/>
                <w:szCs w:val="24"/>
              </w:rPr>
            </w:pPr>
          </w:p>
        </w:tc>
        <w:tc>
          <w:tcPr>
            <w:tcW w:w="1842" w:type="dxa"/>
            <w:shd w:val="clear" w:color="auto" w:fill="FF0000"/>
          </w:tcPr>
          <w:p w:rsidR="00672E0F" w:rsidRPr="00672E0F" w:rsidRDefault="00672E0F" w:rsidP="00672E0F">
            <w:pPr>
              <w:spacing w:after="0" w:line="240" w:lineRule="auto"/>
              <w:jc w:val="center"/>
              <w:rPr>
                <w:sz w:val="24"/>
                <w:szCs w:val="24"/>
              </w:rPr>
            </w:pPr>
          </w:p>
        </w:tc>
        <w:tc>
          <w:tcPr>
            <w:tcW w:w="1931" w:type="dxa"/>
            <w:shd w:val="clear" w:color="auto" w:fill="FF0000"/>
          </w:tcPr>
          <w:p w:rsidR="00672E0F" w:rsidRPr="00672E0F" w:rsidRDefault="00672E0F" w:rsidP="00672E0F">
            <w:pPr>
              <w:spacing w:after="0" w:line="240" w:lineRule="auto"/>
              <w:jc w:val="center"/>
              <w:rPr>
                <w:sz w:val="24"/>
                <w:szCs w:val="24"/>
              </w:rPr>
            </w:pPr>
          </w:p>
        </w:tc>
        <w:tc>
          <w:tcPr>
            <w:tcW w:w="1295" w:type="dxa"/>
            <w:shd w:val="clear" w:color="auto" w:fill="FF0000"/>
          </w:tcPr>
          <w:p w:rsidR="00672E0F" w:rsidRPr="00672E0F" w:rsidRDefault="00672E0F" w:rsidP="00672E0F">
            <w:pPr>
              <w:spacing w:after="0" w:line="240" w:lineRule="auto"/>
              <w:jc w:val="center"/>
              <w:rPr>
                <w:sz w:val="24"/>
                <w:szCs w:val="24"/>
              </w:rPr>
            </w:pP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1</w:t>
            </w:r>
          </w:p>
        </w:tc>
        <w:tc>
          <w:tcPr>
            <w:tcW w:w="4821" w:type="dxa"/>
          </w:tcPr>
          <w:p w:rsidR="00672E0F" w:rsidRPr="00672E0F" w:rsidRDefault="00672E0F" w:rsidP="00672E0F">
            <w:pPr>
              <w:spacing w:after="0" w:line="240" w:lineRule="auto"/>
              <w:rPr>
                <w:sz w:val="24"/>
                <w:szCs w:val="24"/>
              </w:rPr>
            </w:pPr>
            <w:r w:rsidRPr="00672E0F">
              <w:rPr>
                <w:sz w:val="24"/>
                <w:szCs w:val="24"/>
              </w:rPr>
              <w:t>МАУ ДО «ЦДО» с. Доброе</w:t>
            </w:r>
          </w:p>
        </w:tc>
        <w:tc>
          <w:tcPr>
            <w:tcW w:w="1842" w:type="dxa"/>
          </w:tcPr>
          <w:p w:rsidR="00672E0F" w:rsidRPr="00672E0F" w:rsidRDefault="00672E0F" w:rsidP="00672E0F">
            <w:pPr>
              <w:spacing w:after="0" w:line="240" w:lineRule="auto"/>
              <w:jc w:val="center"/>
              <w:rPr>
                <w:sz w:val="24"/>
                <w:szCs w:val="24"/>
              </w:rPr>
            </w:pPr>
            <w:r w:rsidRPr="00672E0F">
              <w:rPr>
                <w:sz w:val="24"/>
                <w:szCs w:val="24"/>
              </w:rPr>
              <w:t>1623</w:t>
            </w:r>
          </w:p>
        </w:tc>
        <w:tc>
          <w:tcPr>
            <w:tcW w:w="1931" w:type="dxa"/>
          </w:tcPr>
          <w:p w:rsidR="00672E0F" w:rsidRPr="00672E0F" w:rsidRDefault="00672E0F" w:rsidP="00672E0F">
            <w:pPr>
              <w:spacing w:after="0" w:line="240" w:lineRule="auto"/>
              <w:jc w:val="center"/>
              <w:rPr>
                <w:sz w:val="24"/>
                <w:szCs w:val="24"/>
              </w:rPr>
            </w:pPr>
            <w:r w:rsidRPr="00672E0F">
              <w:rPr>
                <w:sz w:val="24"/>
                <w:szCs w:val="24"/>
              </w:rPr>
              <w:t>1623</w:t>
            </w:r>
          </w:p>
        </w:tc>
        <w:tc>
          <w:tcPr>
            <w:tcW w:w="1295" w:type="dxa"/>
          </w:tcPr>
          <w:p w:rsidR="00672E0F" w:rsidRPr="00672E0F" w:rsidRDefault="00672E0F" w:rsidP="00672E0F">
            <w:pPr>
              <w:spacing w:after="0" w:line="240" w:lineRule="auto"/>
              <w:jc w:val="center"/>
              <w:rPr>
                <w:sz w:val="24"/>
                <w:szCs w:val="24"/>
              </w:rPr>
            </w:pPr>
            <w:r w:rsidRPr="00672E0F">
              <w:rPr>
                <w:sz w:val="24"/>
                <w:szCs w:val="24"/>
              </w:rPr>
              <w:t>=</w:t>
            </w:r>
          </w:p>
        </w:tc>
      </w:tr>
      <w:tr w:rsidR="00672E0F" w:rsidRPr="00672E0F" w:rsidTr="00E65188">
        <w:tc>
          <w:tcPr>
            <w:tcW w:w="283" w:type="dxa"/>
          </w:tcPr>
          <w:p w:rsidR="00672E0F" w:rsidRPr="00672E0F" w:rsidRDefault="00672E0F" w:rsidP="00672E0F">
            <w:pPr>
              <w:spacing w:after="0" w:line="240" w:lineRule="auto"/>
              <w:jc w:val="center"/>
              <w:rPr>
                <w:sz w:val="24"/>
                <w:szCs w:val="24"/>
              </w:rPr>
            </w:pPr>
            <w:r w:rsidRPr="00672E0F">
              <w:rPr>
                <w:sz w:val="24"/>
                <w:szCs w:val="24"/>
              </w:rPr>
              <w:t>2</w:t>
            </w:r>
          </w:p>
        </w:tc>
        <w:tc>
          <w:tcPr>
            <w:tcW w:w="4821" w:type="dxa"/>
          </w:tcPr>
          <w:p w:rsidR="00672E0F" w:rsidRPr="00672E0F" w:rsidRDefault="00672E0F" w:rsidP="00672E0F">
            <w:pPr>
              <w:spacing w:after="0" w:line="240" w:lineRule="auto"/>
              <w:rPr>
                <w:sz w:val="24"/>
                <w:szCs w:val="24"/>
              </w:rPr>
            </w:pPr>
            <w:r w:rsidRPr="00672E0F">
              <w:rPr>
                <w:sz w:val="24"/>
                <w:szCs w:val="24"/>
              </w:rPr>
              <w:t>МБУ ДО «ДЮСШ «Юность» с. Доброе</w:t>
            </w:r>
          </w:p>
        </w:tc>
        <w:tc>
          <w:tcPr>
            <w:tcW w:w="1842" w:type="dxa"/>
          </w:tcPr>
          <w:p w:rsidR="00672E0F" w:rsidRPr="00672E0F" w:rsidRDefault="00672E0F" w:rsidP="00672E0F">
            <w:pPr>
              <w:spacing w:after="0" w:line="240" w:lineRule="auto"/>
              <w:jc w:val="center"/>
              <w:rPr>
                <w:sz w:val="24"/>
                <w:szCs w:val="24"/>
              </w:rPr>
            </w:pPr>
            <w:r w:rsidRPr="00672E0F">
              <w:rPr>
                <w:sz w:val="24"/>
                <w:szCs w:val="24"/>
              </w:rPr>
              <w:t>305</w:t>
            </w:r>
          </w:p>
        </w:tc>
        <w:tc>
          <w:tcPr>
            <w:tcW w:w="1931" w:type="dxa"/>
          </w:tcPr>
          <w:p w:rsidR="00672E0F" w:rsidRPr="00672E0F" w:rsidRDefault="00672E0F" w:rsidP="00672E0F">
            <w:pPr>
              <w:spacing w:after="0" w:line="240" w:lineRule="auto"/>
              <w:jc w:val="center"/>
              <w:rPr>
                <w:sz w:val="24"/>
                <w:szCs w:val="24"/>
              </w:rPr>
            </w:pPr>
            <w:r w:rsidRPr="00672E0F">
              <w:rPr>
                <w:sz w:val="24"/>
                <w:szCs w:val="24"/>
              </w:rPr>
              <w:t>305</w:t>
            </w:r>
          </w:p>
        </w:tc>
        <w:tc>
          <w:tcPr>
            <w:tcW w:w="1295" w:type="dxa"/>
          </w:tcPr>
          <w:p w:rsidR="00672E0F" w:rsidRPr="00672E0F" w:rsidRDefault="00672E0F" w:rsidP="00672E0F">
            <w:pPr>
              <w:spacing w:after="0" w:line="240" w:lineRule="auto"/>
              <w:jc w:val="center"/>
              <w:rPr>
                <w:sz w:val="24"/>
                <w:szCs w:val="24"/>
              </w:rPr>
            </w:pPr>
            <w:r w:rsidRPr="00672E0F">
              <w:rPr>
                <w:sz w:val="24"/>
                <w:szCs w:val="24"/>
              </w:rPr>
              <w:t>=</w:t>
            </w:r>
          </w:p>
        </w:tc>
      </w:tr>
      <w:tr w:rsidR="00672E0F" w:rsidRPr="00672E0F" w:rsidTr="00E65188">
        <w:tc>
          <w:tcPr>
            <w:tcW w:w="283" w:type="dxa"/>
          </w:tcPr>
          <w:p w:rsidR="00672E0F" w:rsidRPr="00672E0F" w:rsidRDefault="00672E0F" w:rsidP="00672E0F">
            <w:pPr>
              <w:spacing w:after="0" w:line="240" w:lineRule="auto"/>
              <w:jc w:val="center"/>
              <w:rPr>
                <w:sz w:val="24"/>
                <w:szCs w:val="24"/>
              </w:rPr>
            </w:pPr>
          </w:p>
        </w:tc>
        <w:tc>
          <w:tcPr>
            <w:tcW w:w="4821" w:type="dxa"/>
          </w:tcPr>
          <w:p w:rsidR="00672E0F" w:rsidRPr="00672E0F" w:rsidRDefault="00672E0F" w:rsidP="00672E0F">
            <w:pPr>
              <w:spacing w:after="0" w:line="240" w:lineRule="auto"/>
              <w:jc w:val="right"/>
              <w:rPr>
                <w:sz w:val="24"/>
                <w:szCs w:val="24"/>
              </w:rPr>
            </w:pPr>
            <w:r w:rsidRPr="00672E0F">
              <w:rPr>
                <w:sz w:val="24"/>
                <w:szCs w:val="24"/>
              </w:rPr>
              <w:t>ИТОГО:</w:t>
            </w:r>
          </w:p>
        </w:tc>
        <w:tc>
          <w:tcPr>
            <w:tcW w:w="1842" w:type="dxa"/>
          </w:tcPr>
          <w:p w:rsidR="00672E0F" w:rsidRPr="00672E0F" w:rsidRDefault="00672E0F" w:rsidP="00672E0F">
            <w:pPr>
              <w:spacing w:after="0" w:line="240" w:lineRule="auto"/>
              <w:jc w:val="center"/>
              <w:rPr>
                <w:sz w:val="24"/>
                <w:szCs w:val="24"/>
              </w:rPr>
            </w:pPr>
            <w:r w:rsidRPr="00672E0F">
              <w:rPr>
                <w:sz w:val="24"/>
                <w:szCs w:val="24"/>
              </w:rPr>
              <w:t>2736</w:t>
            </w:r>
          </w:p>
        </w:tc>
        <w:tc>
          <w:tcPr>
            <w:tcW w:w="1931" w:type="dxa"/>
          </w:tcPr>
          <w:p w:rsidR="00672E0F" w:rsidRPr="00672E0F" w:rsidRDefault="00672E0F" w:rsidP="00672E0F">
            <w:pPr>
              <w:spacing w:after="0" w:line="240" w:lineRule="auto"/>
              <w:jc w:val="center"/>
              <w:rPr>
                <w:sz w:val="24"/>
                <w:szCs w:val="24"/>
              </w:rPr>
            </w:pPr>
            <w:r w:rsidRPr="00672E0F">
              <w:rPr>
                <w:sz w:val="24"/>
                <w:szCs w:val="24"/>
              </w:rPr>
              <w:t>4541</w:t>
            </w:r>
          </w:p>
        </w:tc>
        <w:tc>
          <w:tcPr>
            <w:tcW w:w="1295" w:type="dxa"/>
          </w:tcPr>
          <w:p w:rsidR="00672E0F" w:rsidRPr="00672E0F" w:rsidRDefault="00672E0F" w:rsidP="00672E0F">
            <w:pPr>
              <w:spacing w:after="0" w:line="240" w:lineRule="auto"/>
              <w:jc w:val="center"/>
              <w:rPr>
                <w:sz w:val="24"/>
                <w:szCs w:val="24"/>
              </w:rPr>
            </w:pPr>
            <w:r w:rsidRPr="00672E0F">
              <w:rPr>
                <w:sz w:val="24"/>
                <w:szCs w:val="24"/>
              </w:rPr>
              <w:t>+ 1805</w:t>
            </w:r>
          </w:p>
        </w:tc>
      </w:tr>
    </w:tbl>
    <w:p w:rsidR="00672E0F" w:rsidRPr="00672E0F" w:rsidRDefault="00672E0F" w:rsidP="00672E0F">
      <w:pPr>
        <w:spacing w:after="0" w:line="240" w:lineRule="auto"/>
        <w:jc w:val="both"/>
        <w:rPr>
          <w:rFonts w:ascii="Times New Roman" w:eastAsia="Times New Roman" w:hAnsi="Times New Roman"/>
          <w:sz w:val="24"/>
          <w:szCs w:val="24"/>
          <w:lang w:eastAsia="ru-RU"/>
        </w:rPr>
      </w:pP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В результате анализа современного состояния образования Добровского муниципального района определены следующие проблемы:</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неравный доступ к качественному образованию в малочисленных сельских школах;</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неполное соответствие материально-технической базы образовательных организаций требованиям к оснащению;</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xml:space="preserve">- </w:t>
      </w:r>
      <w:proofErr w:type="spellStart"/>
      <w:r w:rsidRPr="00672E0F">
        <w:rPr>
          <w:rFonts w:ascii="Times New Roman" w:hAnsi="Times New Roman"/>
          <w:color w:val="333333"/>
          <w:sz w:val="24"/>
          <w:szCs w:val="24"/>
          <w:lang w:eastAsia="ru-RU"/>
        </w:rPr>
        <w:t>переуплотненность</w:t>
      </w:r>
      <w:proofErr w:type="spellEnd"/>
      <w:r w:rsidRPr="00672E0F">
        <w:rPr>
          <w:rFonts w:ascii="Times New Roman" w:hAnsi="Times New Roman"/>
          <w:color w:val="333333"/>
          <w:sz w:val="24"/>
          <w:szCs w:val="24"/>
          <w:lang w:eastAsia="ru-RU"/>
        </w:rPr>
        <w:t xml:space="preserve"> групп в дошкольных образовательных организациях;</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недостаточный охват населения услугами дополнительного образования детей.</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сокращение численности трудовых ресурсов района, дефицит высокопрофессиональных кадров;</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недостаточный объем предложения услуг для детей по сопровождению раннего развития детей (от 0 до 3 лет)</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несоответствие темпов обновления учебно-материальной базы и номенклатуры услуг организаций дополнительного образования детей и изменяющихся потребностей населения;</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Отсутствие эффективных мер по решению этих проблем может вести к возникновению следующих рисков:</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неудовлетворенность населения качеством образовательных услуг;</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неудовлетворенность населения качеством услуг в сфере культуры</w:t>
      </w:r>
    </w:p>
    <w:p w:rsidR="00377C04" w:rsidRPr="00672E0F" w:rsidRDefault="00377C04" w:rsidP="00583509">
      <w:pPr>
        <w:spacing w:after="0" w:line="288" w:lineRule="atLeast"/>
        <w:ind w:firstLine="567"/>
        <w:jc w:val="both"/>
        <w:rPr>
          <w:rFonts w:ascii="Times New Roman" w:hAnsi="Times New Roman"/>
          <w:color w:val="333333"/>
          <w:sz w:val="24"/>
          <w:szCs w:val="24"/>
          <w:lang w:eastAsia="ru-RU"/>
        </w:rPr>
      </w:pPr>
      <w:r w:rsidRPr="00672E0F">
        <w:rPr>
          <w:rFonts w:ascii="Times New Roman" w:hAnsi="Times New Roman"/>
          <w:color w:val="333333"/>
          <w:sz w:val="24"/>
          <w:szCs w:val="24"/>
          <w:lang w:eastAsia="ru-RU"/>
        </w:rPr>
        <w:t>- недостаточный уровень сформированности социальных компетенций и гражданских установок подростков, рост числа правонарушений и асоциальных проявлений в подростковой и молодежной среде.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2. Приоритеты муниципальной политики в сфере образования на период до 202</w:t>
      </w:r>
      <w:r w:rsidR="00077FDF">
        <w:rPr>
          <w:rFonts w:ascii="Times New Roman" w:hAnsi="Times New Roman"/>
          <w:b/>
          <w:bCs/>
          <w:color w:val="333333"/>
          <w:sz w:val="26"/>
          <w:szCs w:val="26"/>
          <w:lang w:eastAsia="ru-RU"/>
        </w:rPr>
        <w:t>5</w:t>
      </w:r>
      <w:r w:rsidRPr="00396B87">
        <w:rPr>
          <w:rFonts w:ascii="Times New Roman" w:hAnsi="Times New Roman"/>
          <w:b/>
          <w:bCs/>
          <w:color w:val="333333"/>
          <w:sz w:val="26"/>
          <w:szCs w:val="26"/>
          <w:lang w:eastAsia="ru-RU"/>
        </w:rPr>
        <w:t xml:space="preserve"> года, краткое описание целей и задач муниципальной программы, обоснование состава и значений соответствующих целевых показателей индикаторов и показателей задач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Программа предусматривает комплексное развитие системы образования Добровского муниципального района.</w:t>
      </w:r>
    </w:p>
    <w:p w:rsidR="00DB35C3" w:rsidRPr="00DB35C3" w:rsidRDefault="00377C04" w:rsidP="00DB35C3">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Приоритеты муниципальной политики в сфере образования на период до 202</w:t>
      </w:r>
      <w:r w:rsidR="00077FDF">
        <w:rPr>
          <w:rFonts w:ascii="Times New Roman" w:hAnsi="Times New Roman"/>
          <w:color w:val="333333"/>
          <w:sz w:val="24"/>
          <w:szCs w:val="24"/>
          <w:lang w:eastAsia="ru-RU"/>
        </w:rPr>
        <w:t>5</w:t>
      </w:r>
      <w:r w:rsidRPr="00396B87">
        <w:rPr>
          <w:rFonts w:ascii="Times New Roman" w:hAnsi="Times New Roman"/>
          <w:color w:val="333333"/>
          <w:sz w:val="24"/>
          <w:szCs w:val="24"/>
          <w:lang w:eastAsia="ru-RU"/>
        </w:rPr>
        <w:t xml:space="preserve"> года сформированы с учетом целей и задач, представленных в следующих стратегических документах федерального и регионального уровней: </w:t>
      </w:r>
      <w:r w:rsidR="00DB35C3" w:rsidRPr="00DB35C3">
        <w:rPr>
          <w:rFonts w:ascii="Times New Roman" w:hAnsi="Times New Roman"/>
          <w:color w:val="333333"/>
          <w:sz w:val="24"/>
          <w:szCs w:val="24"/>
          <w:lang w:eastAsia="ru-RU"/>
        </w:rPr>
        <w:t>Федеральным законом от 29 декабря 2012 года N 273-ФЗ "Об образовании в Российской Федерации";</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Указом Президента Российской Федерации от 7 мая 2012 года N 597 "О мероприятиях по реализации государственной социальной политики";</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Указом Президента Российской Федерации от 7 мая 2012 года N 599 "О мерах по реализации государственной политики в области образования и науки";</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Указом Президента Российской Федерации от 7 мая 2018 года N 204 "О национальных целях и стратегических задачах развития Российской Федерации на период до 2024 года";</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Указом Президента РФ от 21.07.2020 N 474 "О национальных целях развития Российской Федерации на период до 2030 года";</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(абзац введен постановлением администрации Липецкой области от 08.04.2021 N 131)</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Распоряжением Правительства РФ от 04.09.2014 N 1726-р "Об утверждении Концепции развития дополнительного образования детей";</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(абзац введен постановлением администрации Липецкой области от 08.04.2021 N 131)</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lastRenderedPageBreak/>
        <w:t>Концепцией общенациональной системы выявления и развития молодых талантов, утвержденной Президентом Российской Федерации 03.04.2012 N Пр-827";</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(абзац введен постановлением администрации Липецкой области от 08.04.2021 N 131)</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Государственной программой Российской Федерации "Развитие образования", утвержденной постановлением Правительства Российской Федерации от 26 декабря 2017 года N 1642;</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Стратегией инновационного развития Российской Федерации на период до 2020 года, утвержденной распоряжением Правительства Российской Федерации от 8 декабря 2011 года N 2227-р;</w:t>
      </w:r>
    </w:p>
    <w:p w:rsidR="00DB35C3" w:rsidRP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Стратегией социально-экономического развития Липецкой области на период до 2024 года, утвержденной Законом Липецкой области от 25 декабря 2006 года N 10-ОЗ;</w:t>
      </w:r>
    </w:p>
    <w:p w:rsidR="00DB35C3" w:rsidRDefault="00DB35C3" w:rsidP="00DB35C3">
      <w:pPr>
        <w:spacing w:after="0" w:line="288" w:lineRule="atLeast"/>
        <w:ind w:firstLine="567"/>
        <w:jc w:val="both"/>
        <w:rPr>
          <w:rFonts w:ascii="Times New Roman" w:hAnsi="Times New Roman"/>
          <w:color w:val="333333"/>
          <w:sz w:val="24"/>
          <w:szCs w:val="24"/>
          <w:lang w:eastAsia="ru-RU"/>
        </w:rPr>
      </w:pPr>
      <w:r w:rsidRPr="00DB35C3">
        <w:rPr>
          <w:rFonts w:ascii="Times New Roman" w:hAnsi="Times New Roman"/>
          <w:color w:val="333333"/>
          <w:sz w:val="24"/>
          <w:szCs w:val="24"/>
          <w:lang w:eastAsia="ru-RU"/>
        </w:rPr>
        <w:t>Комплексом мер по модернизации общего образования Липецкой области в 2013 году и на период до 2020 года, утвержденным распоряжением администрации Липецкой области от 13 февраля 2013 года N 42-р.</w:t>
      </w:r>
    </w:p>
    <w:p w:rsidR="00377C04" w:rsidRPr="00396B87" w:rsidRDefault="00377C04" w:rsidP="00DB35C3">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Основные направления в сфере развития образования Добровского муниципального района Липецкой области ориентированы на решение актуальных задач по всем уровням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обеспечение доступности качественного общего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повышение охвата детей дошкольного возраста вариативными формами и программами дошкольного образования, соответственно выравнивание стартовых возможностей для получения общего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развитие современных материально-технических, информационных, кадровых ресурсов (в том числе, оборудованных кабинетов, электронных и печатных учебных пособий, демонстрационного и лабораторного оборудования, интерактивных и мультимедиа-комплексов), их концентрацию в базовых школах;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создание условий для дифференцированного обучения детей, учитывающих их учебные возможности, интересы и образовательные потребности;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обновление содержания общего образования с учетом современных требований, предъявляемых обществом, государством, семьей, личностью к общему образованию, разработку стандарта общего образования нового поколения, включающего требования к условиям организации образовательного процесса;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модернизация подготовки и переподготовки педагогических кадров, в том числе, организация подготовки по новым профессиям в сфере образования, устранение кадрового дефицита;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совершенствование системы оценки качества образования (оценка учебных и личностных достижений обучающихся, аттестация педагогических и руководящих кадров, лицензирование, государственная аккредитация образовательных учреждений).</w:t>
      </w:r>
    </w:p>
    <w:p w:rsidR="00377C04"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В связи с этим целью муниципальной программы является повышение доступности и качества образования. Индикатор цели государственной программы: доля детей, охваченных образовательными услугами (отношение численности воспитанников организаций дошкольного образования, обучающихся общеобразовательных организаций, воспитанников учреждений дополнительного образования к численности детей в возрасте от 1 до 18 лет). Для достижения цели в государственной программе предусматривается решение следующих задач: 1. Создание условий для инновационного социально ориентированного развития дошкольного, общего и дополнительного образования. 2. Создание эффективной системы организации отдыха и оздоровления детей, способствующей их воспитанию и развитию. В рамках решения задачи 1 осуществляются </w:t>
      </w:r>
      <w:r w:rsidRPr="00396B87">
        <w:rPr>
          <w:rFonts w:ascii="Times New Roman" w:hAnsi="Times New Roman"/>
          <w:color w:val="333333"/>
          <w:sz w:val="24"/>
          <w:szCs w:val="24"/>
          <w:lang w:eastAsia="ru-RU"/>
        </w:rPr>
        <w:lastRenderedPageBreak/>
        <w:t>мероприятия по формированию образовательной среды, обеспечивающей равный доступ населения к услугам дошкольного, общего и дополнительного образования, культуры здоровья и безопасного образа жизни обучающихся и воспитанников, развития и поддержки одаренных детей и молодежи. Оценка реализации первой задачи осуществляется по показателю "Доля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 01.06.2012 №761, Приказом </w:t>
      </w:r>
      <w:proofErr w:type="spellStart"/>
      <w:r w:rsidRPr="009623A0">
        <w:rPr>
          <w:rFonts w:ascii="Times New Roman" w:hAnsi="Times New Roman"/>
          <w:color w:val="333333"/>
          <w:sz w:val="24"/>
          <w:szCs w:val="24"/>
          <w:lang w:eastAsia="ru-RU"/>
        </w:rPr>
        <w:t>Минпросвещения</w:t>
      </w:r>
      <w:proofErr w:type="spellEnd"/>
      <w:r w:rsidRPr="009623A0">
        <w:rPr>
          <w:rFonts w:ascii="Times New Roman" w:hAnsi="Times New Roman"/>
          <w:color w:val="333333"/>
          <w:sz w:val="24"/>
          <w:szCs w:val="24"/>
          <w:lang w:eastAsia="ru-RU"/>
        </w:rPr>
        <w:t xml:space="preserve">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Добровском муниципальном районе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отдел образования администрации Добровского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Добровском муниципальном районе.</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Помимо реализуемого механизма персонифицированного финансирования в Добровском муниципальном </w:t>
      </w:r>
      <w:proofErr w:type="gramStart"/>
      <w:r w:rsidRPr="009623A0">
        <w:rPr>
          <w:rFonts w:ascii="Times New Roman" w:hAnsi="Times New Roman"/>
          <w:color w:val="333333"/>
          <w:sz w:val="24"/>
          <w:szCs w:val="24"/>
          <w:lang w:eastAsia="ru-RU"/>
        </w:rPr>
        <w:t>районе  реализуется</w:t>
      </w:r>
      <w:proofErr w:type="gramEnd"/>
      <w:r w:rsidRPr="009623A0">
        <w:rPr>
          <w:rFonts w:ascii="Times New Roman" w:hAnsi="Times New Roman"/>
          <w:color w:val="333333"/>
          <w:sz w:val="24"/>
          <w:szCs w:val="24"/>
          <w:lang w:eastAsia="ru-RU"/>
        </w:rPr>
        <w:t xml:space="preserve">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1.5. Закрепить в Программе следующие порядки определения значений целевых показателей:</w:t>
      </w:r>
    </w:p>
    <w:p w:rsidR="009623A0" w:rsidRPr="009623A0" w:rsidRDefault="009623A0" w:rsidP="009623A0">
      <w:pPr>
        <w:spacing w:after="0" w:line="288" w:lineRule="atLeast"/>
        <w:ind w:firstLine="567"/>
        <w:jc w:val="both"/>
        <w:rPr>
          <w:rFonts w:ascii="Times New Roman" w:hAnsi="Times New Roman"/>
          <w:i/>
          <w:color w:val="333333"/>
          <w:sz w:val="24"/>
          <w:szCs w:val="24"/>
          <w:lang w:eastAsia="ru-RU"/>
        </w:rPr>
      </w:pPr>
      <w:r w:rsidRPr="009623A0">
        <w:rPr>
          <w:rFonts w:ascii="Times New Roman" w:hAnsi="Times New Roman"/>
          <w:i/>
          <w:color w:val="333333"/>
          <w:sz w:val="24"/>
          <w:szCs w:val="24"/>
          <w:lang w:eastAsia="ru-RU"/>
        </w:rPr>
        <w:t xml:space="preserve">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Характеризует степень внедрения механизма персонифицированного учета дополнительного образования детей.</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к общей численности детей в возрасте от 5 до 18 лет, получающих дополнительное образование за счет бюджетных средств.</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Рассчитывается по формуле: </w:t>
      </w:r>
      <w:proofErr w:type="spellStart"/>
      <w:r w:rsidRPr="009623A0">
        <w:rPr>
          <w:rFonts w:ascii="Times New Roman" w:hAnsi="Times New Roman"/>
          <w:color w:val="333333"/>
          <w:sz w:val="24"/>
          <w:szCs w:val="24"/>
          <w:lang w:eastAsia="ru-RU"/>
        </w:rPr>
        <w:t>Спдо</w:t>
      </w:r>
      <w:proofErr w:type="spellEnd"/>
      <w:r w:rsidRPr="009623A0">
        <w:rPr>
          <w:rFonts w:ascii="Times New Roman" w:hAnsi="Times New Roman"/>
          <w:color w:val="333333"/>
          <w:sz w:val="24"/>
          <w:szCs w:val="24"/>
          <w:lang w:eastAsia="ru-RU"/>
        </w:rPr>
        <w:t>= (</w:t>
      </w:r>
      <w:proofErr w:type="spellStart"/>
      <w:r w:rsidRPr="009623A0">
        <w:rPr>
          <w:rFonts w:ascii="Times New Roman" w:hAnsi="Times New Roman"/>
          <w:color w:val="333333"/>
          <w:sz w:val="24"/>
          <w:szCs w:val="24"/>
          <w:lang w:eastAsia="ru-RU"/>
        </w:rPr>
        <w:t>Чспдо</w:t>
      </w:r>
      <w:proofErr w:type="spellEnd"/>
      <w:r w:rsidRPr="009623A0">
        <w:rPr>
          <w:rFonts w:ascii="Times New Roman" w:hAnsi="Times New Roman"/>
          <w:color w:val="333333"/>
          <w:sz w:val="24"/>
          <w:szCs w:val="24"/>
          <w:lang w:eastAsia="ru-RU"/>
        </w:rPr>
        <w:t xml:space="preserve"> / Чобуч5-</w:t>
      </w:r>
      <w:proofErr w:type="gramStart"/>
      <w:r w:rsidRPr="009623A0">
        <w:rPr>
          <w:rFonts w:ascii="Times New Roman" w:hAnsi="Times New Roman"/>
          <w:color w:val="333333"/>
          <w:sz w:val="24"/>
          <w:szCs w:val="24"/>
          <w:lang w:eastAsia="ru-RU"/>
        </w:rPr>
        <w:t>18)*</w:t>
      </w:r>
      <w:proofErr w:type="gramEnd"/>
      <w:r w:rsidRPr="009623A0">
        <w:rPr>
          <w:rFonts w:ascii="Times New Roman" w:hAnsi="Times New Roman"/>
          <w:color w:val="333333"/>
          <w:sz w:val="24"/>
          <w:szCs w:val="24"/>
          <w:lang w:eastAsia="ru-RU"/>
        </w:rPr>
        <w:t>100%, где:</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proofErr w:type="spellStart"/>
      <w:r w:rsidRPr="009623A0">
        <w:rPr>
          <w:rFonts w:ascii="Times New Roman" w:hAnsi="Times New Roman"/>
          <w:color w:val="333333"/>
          <w:sz w:val="24"/>
          <w:szCs w:val="24"/>
          <w:lang w:eastAsia="ru-RU"/>
        </w:rPr>
        <w:t>Чспдо</w:t>
      </w:r>
      <w:proofErr w:type="spellEnd"/>
      <w:r w:rsidRPr="009623A0">
        <w:rPr>
          <w:rFonts w:ascii="Times New Roman" w:hAnsi="Times New Roman"/>
          <w:color w:val="333333"/>
          <w:sz w:val="24"/>
          <w:szCs w:val="24"/>
          <w:lang w:eastAsia="ru-RU"/>
        </w:rPr>
        <w:t xml:space="preserve"> – численность детей в возрасте от 5 до 18 лет, использующих для получения дополнительного образования сертификаты дополнительного образования;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lastRenderedPageBreak/>
        <w:t xml:space="preserve">Чобуч5-18 – общая численность детей в возрасте от 5 </w:t>
      </w:r>
      <w:proofErr w:type="gramStart"/>
      <w:r w:rsidRPr="009623A0">
        <w:rPr>
          <w:rFonts w:ascii="Times New Roman" w:hAnsi="Times New Roman"/>
          <w:color w:val="333333"/>
          <w:sz w:val="24"/>
          <w:szCs w:val="24"/>
          <w:lang w:eastAsia="ru-RU"/>
        </w:rPr>
        <w:t>до 18 лет</w:t>
      </w:r>
      <w:proofErr w:type="gramEnd"/>
      <w:r w:rsidRPr="009623A0">
        <w:rPr>
          <w:rFonts w:ascii="Times New Roman" w:hAnsi="Times New Roman"/>
          <w:color w:val="333333"/>
          <w:sz w:val="24"/>
          <w:szCs w:val="24"/>
          <w:lang w:eastAsia="ru-RU"/>
        </w:rPr>
        <w:t xml:space="preserve"> получающих дополнительное образование по программам, финансовое обеспечение которых осуществляется за счет бюджетных средств (</w:t>
      </w:r>
      <w:proofErr w:type="spellStart"/>
      <w:r w:rsidRPr="009623A0">
        <w:rPr>
          <w:rFonts w:ascii="Times New Roman" w:hAnsi="Times New Roman"/>
          <w:color w:val="333333"/>
          <w:sz w:val="24"/>
          <w:szCs w:val="24"/>
          <w:lang w:eastAsia="ru-RU"/>
        </w:rPr>
        <w:t>пообъектный</w:t>
      </w:r>
      <w:proofErr w:type="spellEnd"/>
      <w:r w:rsidRPr="009623A0">
        <w:rPr>
          <w:rFonts w:ascii="Times New Roman" w:hAnsi="Times New Roman"/>
          <w:color w:val="333333"/>
          <w:sz w:val="24"/>
          <w:szCs w:val="24"/>
          <w:lang w:eastAsia="ru-RU"/>
        </w:rPr>
        <w:t xml:space="preserve"> мониторинг).</w:t>
      </w:r>
    </w:p>
    <w:p w:rsidR="009623A0" w:rsidRPr="009623A0" w:rsidRDefault="009623A0" w:rsidP="009623A0">
      <w:pPr>
        <w:spacing w:after="0" w:line="288" w:lineRule="atLeast"/>
        <w:ind w:firstLine="567"/>
        <w:jc w:val="both"/>
        <w:rPr>
          <w:rFonts w:ascii="Times New Roman" w:hAnsi="Times New Roman"/>
          <w:i/>
          <w:color w:val="333333"/>
          <w:sz w:val="24"/>
          <w:szCs w:val="24"/>
          <w:lang w:eastAsia="ru-RU"/>
        </w:rPr>
      </w:pPr>
      <w:r w:rsidRPr="009623A0">
        <w:rPr>
          <w:rFonts w:ascii="Times New Roman" w:hAnsi="Times New Roman"/>
          <w:i/>
          <w:color w:val="333333"/>
          <w:sz w:val="24"/>
          <w:szCs w:val="24"/>
          <w:lang w:eastAsia="ru-RU"/>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Характеризует степень внедрения механизма персонифицированного финансирования и доступность дополнительного образования.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в статусе сертификатов персонифицированного финансирования, к общей численности детей в возрасте от 5 до 18 лет, проживающих на территории муниципалитета.</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Рассчитывается по формуле: </w:t>
      </w:r>
      <w:proofErr w:type="spellStart"/>
      <w:r w:rsidRPr="009623A0">
        <w:rPr>
          <w:rFonts w:ascii="Times New Roman" w:hAnsi="Times New Roman"/>
          <w:color w:val="333333"/>
          <w:sz w:val="24"/>
          <w:szCs w:val="24"/>
          <w:lang w:eastAsia="ru-RU"/>
        </w:rPr>
        <w:t>Спф</w:t>
      </w:r>
      <w:proofErr w:type="spellEnd"/>
      <w:r w:rsidRPr="009623A0">
        <w:rPr>
          <w:rFonts w:ascii="Times New Roman" w:hAnsi="Times New Roman"/>
          <w:color w:val="333333"/>
          <w:sz w:val="24"/>
          <w:szCs w:val="24"/>
          <w:lang w:eastAsia="ru-RU"/>
        </w:rPr>
        <w:t>= (</w:t>
      </w:r>
      <w:proofErr w:type="spellStart"/>
      <w:r w:rsidRPr="009623A0">
        <w:rPr>
          <w:rFonts w:ascii="Times New Roman" w:hAnsi="Times New Roman"/>
          <w:color w:val="333333"/>
          <w:sz w:val="24"/>
          <w:szCs w:val="24"/>
          <w:lang w:eastAsia="ru-RU"/>
        </w:rPr>
        <w:t>Чдспф</w:t>
      </w:r>
      <w:proofErr w:type="spellEnd"/>
      <w:r w:rsidRPr="009623A0">
        <w:rPr>
          <w:rFonts w:ascii="Times New Roman" w:hAnsi="Times New Roman"/>
          <w:color w:val="333333"/>
          <w:sz w:val="24"/>
          <w:szCs w:val="24"/>
          <w:lang w:eastAsia="ru-RU"/>
        </w:rPr>
        <w:t xml:space="preserve"> / Ч5-</w:t>
      </w:r>
      <w:proofErr w:type="gramStart"/>
      <w:r w:rsidRPr="009623A0">
        <w:rPr>
          <w:rFonts w:ascii="Times New Roman" w:hAnsi="Times New Roman"/>
          <w:color w:val="333333"/>
          <w:sz w:val="24"/>
          <w:szCs w:val="24"/>
          <w:lang w:eastAsia="ru-RU"/>
        </w:rPr>
        <w:t>18)*</w:t>
      </w:r>
      <w:proofErr w:type="gramEnd"/>
      <w:r w:rsidRPr="009623A0">
        <w:rPr>
          <w:rFonts w:ascii="Times New Roman" w:hAnsi="Times New Roman"/>
          <w:color w:val="333333"/>
          <w:sz w:val="24"/>
          <w:szCs w:val="24"/>
          <w:lang w:eastAsia="ru-RU"/>
        </w:rPr>
        <w:t>100%, где:</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proofErr w:type="spellStart"/>
      <w:r w:rsidRPr="009623A0">
        <w:rPr>
          <w:rFonts w:ascii="Times New Roman" w:hAnsi="Times New Roman"/>
          <w:color w:val="333333"/>
          <w:sz w:val="24"/>
          <w:szCs w:val="24"/>
          <w:lang w:eastAsia="ru-RU"/>
        </w:rPr>
        <w:t>Чдспф</w:t>
      </w:r>
      <w:proofErr w:type="spellEnd"/>
      <w:r w:rsidRPr="009623A0">
        <w:rPr>
          <w:rFonts w:ascii="Times New Roman" w:hAnsi="Times New Roman"/>
          <w:color w:val="333333"/>
          <w:sz w:val="24"/>
          <w:szCs w:val="24"/>
          <w:lang w:eastAsia="ru-RU"/>
        </w:rPr>
        <w:t xml:space="preserve"> – общая численность детей, использующих сертификаты дополнительного образования в статусе сертификатов персонифицированного финансирования</w:t>
      </w:r>
    </w:p>
    <w:p w:rsidR="009623A0" w:rsidRPr="009623A0" w:rsidRDefault="009623A0" w:rsidP="009623A0">
      <w:pPr>
        <w:spacing w:after="0" w:line="288" w:lineRule="atLeast"/>
        <w:ind w:firstLine="567"/>
        <w:jc w:val="both"/>
        <w:rPr>
          <w:rFonts w:ascii="Times New Roman" w:hAnsi="Times New Roman"/>
          <w:color w:val="333333"/>
          <w:sz w:val="24"/>
          <w:szCs w:val="24"/>
          <w:lang w:eastAsia="ru-RU"/>
        </w:rPr>
      </w:pPr>
      <w:r w:rsidRPr="009623A0">
        <w:rPr>
          <w:rFonts w:ascii="Times New Roman" w:hAnsi="Times New Roman"/>
          <w:color w:val="333333"/>
          <w:sz w:val="24"/>
          <w:szCs w:val="24"/>
          <w:lang w:eastAsia="ru-RU"/>
        </w:rPr>
        <w:t xml:space="preserve">Ч5-18 - численность детей в возрасте от 5 до 18 </w:t>
      </w:r>
      <w:proofErr w:type="gramStart"/>
      <w:r w:rsidRPr="009623A0">
        <w:rPr>
          <w:rFonts w:ascii="Times New Roman" w:hAnsi="Times New Roman"/>
          <w:color w:val="333333"/>
          <w:sz w:val="24"/>
          <w:szCs w:val="24"/>
          <w:lang w:eastAsia="ru-RU"/>
        </w:rPr>
        <w:t>лет,  проживающих</w:t>
      </w:r>
      <w:proofErr w:type="gramEnd"/>
      <w:r w:rsidRPr="009623A0">
        <w:rPr>
          <w:rFonts w:ascii="Times New Roman" w:hAnsi="Times New Roman"/>
          <w:color w:val="333333"/>
          <w:sz w:val="24"/>
          <w:szCs w:val="24"/>
          <w:lang w:eastAsia="ru-RU"/>
        </w:rPr>
        <w:t xml:space="preserve"> на территории муниципалитета.</w:t>
      </w:r>
    </w:p>
    <w:p w:rsidR="009623A0" w:rsidRPr="00396B87" w:rsidRDefault="009623A0"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Оценка реализации второй задачи осуществляется по показателю "Доля детей школьного возраста до 15 лет (включительно), обеспеченных всеми видами отдыха и оздоровления, от общего количества детей школьного возраста до 15 лет (включительно), проживающих на территории Добровского муниципального района,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3. Перечень подпрограмм, а также сведения о взаимосвязи результатов их выполнения с целевыми индикаторами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Муниципальная программа включает в себя две подпрограммы, в том числе: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 «Ресурсное обеспечение развития дошкольного, общего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 "Отдых и оздоровление детей в каникулярное время".</w:t>
      </w:r>
    </w:p>
    <w:p w:rsidR="003963BE" w:rsidRDefault="00377C04" w:rsidP="0069388F">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Реализация подпрограмм позволит обеспечить к 202</w:t>
      </w:r>
      <w:r w:rsidR="00585FF7">
        <w:rPr>
          <w:rFonts w:ascii="Times New Roman" w:hAnsi="Times New Roman"/>
          <w:sz w:val="24"/>
          <w:szCs w:val="24"/>
          <w:lang w:eastAsia="ru-RU"/>
        </w:rPr>
        <w:t>5</w:t>
      </w:r>
      <w:r w:rsidRPr="001D16CE">
        <w:rPr>
          <w:rFonts w:ascii="Times New Roman" w:hAnsi="Times New Roman"/>
          <w:sz w:val="24"/>
          <w:szCs w:val="24"/>
          <w:lang w:eastAsia="ru-RU"/>
        </w:rPr>
        <w:t xml:space="preserve"> году:</w:t>
      </w:r>
    </w:p>
    <w:p w:rsidR="00377C04" w:rsidRPr="001D16CE" w:rsidRDefault="00377C04" w:rsidP="0069388F">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 увеличить долю детей 3-7 лет, которым предоставлена возможность получать услуги дошкольного образования, до 100 %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охват детей дошкольным образованием (от 0 до 7 лет) до </w:t>
      </w:r>
      <w:r w:rsidR="001D16CE" w:rsidRPr="001D16CE">
        <w:rPr>
          <w:rFonts w:ascii="Times New Roman" w:hAnsi="Times New Roman"/>
          <w:sz w:val="24"/>
          <w:szCs w:val="24"/>
          <w:lang w:eastAsia="ru-RU"/>
        </w:rPr>
        <w:t>70</w:t>
      </w:r>
      <w:r w:rsidRPr="001D16CE">
        <w:rPr>
          <w:rFonts w:ascii="Times New Roman" w:hAnsi="Times New Roman"/>
          <w:sz w:val="24"/>
          <w:szCs w:val="24"/>
          <w:lang w:eastAsia="ru-RU"/>
        </w:rPr>
        <w:t xml:space="preserve">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 увеличить обеспеченность детей дошкольного возраста местами в дошкольных образовательных организациях (количество мест на 1000 детей в возрасте от 1 до 7 лет) до 58</w:t>
      </w:r>
      <w:r w:rsidR="001D16CE" w:rsidRPr="001D16CE">
        <w:rPr>
          <w:rFonts w:ascii="Times New Roman" w:hAnsi="Times New Roman"/>
          <w:sz w:val="24"/>
          <w:szCs w:val="24"/>
          <w:lang w:eastAsia="ru-RU"/>
        </w:rPr>
        <w:t>5</w:t>
      </w:r>
      <w:r w:rsidRPr="001D16CE">
        <w:rPr>
          <w:rFonts w:ascii="Times New Roman" w:hAnsi="Times New Roman"/>
          <w:sz w:val="24"/>
          <w:szCs w:val="24"/>
          <w:lang w:eastAsia="ru-RU"/>
        </w:rPr>
        <w:t xml:space="preserve"> человек;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в общеобразовательных организациях, обучающихся по программам федерального государственного образовательного стандарта общего образования, в общей численности обучающихся до </w:t>
      </w:r>
      <w:r w:rsidR="001D16CE" w:rsidRPr="001D16CE">
        <w:rPr>
          <w:rFonts w:ascii="Times New Roman" w:hAnsi="Times New Roman"/>
          <w:sz w:val="24"/>
          <w:szCs w:val="24"/>
          <w:lang w:eastAsia="ru-RU"/>
        </w:rPr>
        <w:t>100</w:t>
      </w:r>
      <w:r w:rsidRPr="001D16CE">
        <w:rPr>
          <w:rFonts w:ascii="Times New Roman" w:hAnsi="Times New Roman"/>
          <w:sz w:val="24"/>
          <w:szCs w:val="24"/>
          <w:lang w:eastAsia="ru-RU"/>
        </w:rPr>
        <w:t xml:space="preserve">%;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общеобразовательных организаций, использующих в учебном процессе дистанционные технологии, до 50 %;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подвозимых в общеобразовательные организации школьным автотранспортом, соответствующим ГОСТу, от общего количества обучающихся, подвозимых в общеобразовательные организации, до 30%;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детей, охваченных образовательными программами дополнительного образования детей, в общей численности детей и молодежи 5 - 18 лет до </w:t>
      </w:r>
      <w:r w:rsidR="001D16CE" w:rsidRPr="001D16CE">
        <w:rPr>
          <w:rFonts w:ascii="Times New Roman" w:hAnsi="Times New Roman"/>
          <w:sz w:val="24"/>
          <w:szCs w:val="24"/>
          <w:lang w:eastAsia="ru-RU"/>
        </w:rPr>
        <w:t>90</w:t>
      </w:r>
      <w:r w:rsidRPr="001D16CE">
        <w:rPr>
          <w:rFonts w:ascii="Times New Roman" w:hAnsi="Times New Roman"/>
          <w:sz w:val="24"/>
          <w:szCs w:val="24"/>
          <w:lang w:eastAsia="ru-RU"/>
        </w:rPr>
        <w:t xml:space="preserve">%;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общеобразовательных организаций, охваченных двухразовым горячим питанием, до 100%; </w:t>
      </w:r>
    </w:p>
    <w:p w:rsidR="001D16CE" w:rsidRPr="001D16CE" w:rsidRDefault="00377C04" w:rsidP="001D16C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lastRenderedPageBreak/>
        <w:t xml:space="preserve">- увеличение доли детей с ограниченными возможностями здоровья, которым созданы условия для получения качественного общего образования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 до </w:t>
      </w:r>
      <w:r w:rsidR="001D16CE" w:rsidRPr="001D16CE">
        <w:rPr>
          <w:rFonts w:ascii="Times New Roman" w:hAnsi="Times New Roman"/>
          <w:sz w:val="24"/>
          <w:szCs w:val="24"/>
          <w:lang w:eastAsia="ru-RU"/>
        </w:rPr>
        <w:t>100</w:t>
      </w:r>
      <w:r w:rsidRPr="001D16CE">
        <w:rPr>
          <w:rFonts w:ascii="Times New Roman" w:hAnsi="Times New Roman"/>
          <w:sz w:val="24"/>
          <w:szCs w:val="24"/>
          <w:lang w:eastAsia="ru-RU"/>
        </w:rPr>
        <w:t xml:space="preserve">%; - увеличить долю детей, победителей и призеров муниципального этапа всероссийской олимпиады школьников от общего количества участников муниципального этапа всероссийской олимпиады школьников до </w:t>
      </w:r>
      <w:r w:rsidR="001D16CE" w:rsidRPr="001D16CE">
        <w:rPr>
          <w:rFonts w:ascii="Times New Roman" w:hAnsi="Times New Roman"/>
          <w:sz w:val="24"/>
          <w:szCs w:val="24"/>
          <w:lang w:eastAsia="ru-RU"/>
        </w:rPr>
        <w:t>30</w:t>
      </w:r>
      <w:r w:rsidRPr="001D16CE">
        <w:rPr>
          <w:rFonts w:ascii="Times New Roman" w:hAnsi="Times New Roman"/>
          <w:sz w:val="24"/>
          <w:szCs w:val="24"/>
          <w:lang w:eastAsia="ru-RU"/>
        </w:rPr>
        <w:t xml:space="preserve">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учащихся, занятых в научно-исследовательской работе и участвующих в конкурсах, от общего количества учащихся 5 - 11 классов общеобразовательных организаций до </w:t>
      </w:r>
      <w:r w:rsidR="00D754FB" w:rsidRPr="00D754FB">
        <w:rPr>
          <w:rFonts w:ascii="Times New Roman" w:hAnsi="Times New Roman"/>
          <w:sz w:val="24"/>
          <w:szCs w:val="24"/>
          <w:lang w:eastAsia="ru-RU"/>
        </w:rPr>
        <w:t>70</w:t>
      </w:r>
      <w:r w:rsidRPr="00D754FB">
        <w:rPr>
          <w:rFonts w:ascii="Times New Roman" w:hAnsi="Times New Roman"/>
          <w:sz w:val="24"/>
          <w:szCs w:val="24"/>
          <w:lang w:eastAsia="ru-RU"/>
        </w:rPr>
        <w:t xml:space="preserve">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учителей общеобразовательных организаций в возрасте до 35 лет в общей численности учителей общеобразовательных организаций до </w:t>
      </w:r>
      <w:r w:rsidR="00D754FB" w:rsidRPr="00D754FB">
        <w:rPr>
          <w:rFonts w:ascii="Times New Roman" w:hAnsi="Times New Roman"/>
          <w:sz w:val="24"/>
          <w:szCs w:val="24"/>
          <w:lang w:eastAsia="ru-RU"/>
        </w:rPr>
        <w:t>32</w:t>
      </w:r>
      <w:r w:rsidRPr="00D754FB">
        <w:rPr>
          <w:rFonts w:ascii="Times New Roman" w:hAnsi="Times New Roman"/>
          <w:sz w:val="24"/>
          <w:szCs w:val="24"/>
          <w:lang w:eastAsia="ru-RU"/>
        </w:rPr>
        <w:t xml:space="preserve">%;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педагогических работников общеобразовательных организаций, получивших в установленном порядке первую, высшую квалификационную категории и подтверждение соответствия занимаемой должности, до </w:t>
      </w:r>
      <w:r w:rsidR="00D754FB" w:rsidRPr="00D754FB">
        <w:rPr>
          <w:rFonts w:ascii="Times New Roman" w:hAnsi="Times New Roman"/>
          <w:sz w:val="24"/>
          <w:szCs w:val="24"/>
          <w:lang w:eastAsia="ru-RU"/>
        </w:rPr>
        <w:t>99,5</w:t>
      </w:r>
      <w:r w:rsidRPr="00D754FB">
        <w:rPr>
          <w:rFonts w:ascii="Times New Roman" w:hAnsi="Times New Roman"/>
          <w:sz w:val="24"/>
          <w:szCs w:val="24"/>
          <w:lang w:eastAsia="ru-RU"/>
        </w:rPr>
        <w:t xml:space="preserve">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достичь отношения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в сфере общего образования в регионе до 100%;</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 достичь отношения средней заработной платы педагогических работников образовательных организаций общего образования к средней заработной плате в регионе до 100%;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удельный вес численности воспитанников дошкольных образовательных организаций,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до 100%;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довести отношение среднего балла единого государственного экзамена (в расчете на 2 обязательных предмета) в 10 процентах школ с лучшими результатами ЕГЭ к среднему баллу ЕГЭ (в расчете на 2 обязательных предмета) в 10 процентах школ с худшими результатами ЕГЭ до 1,4 %;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 довести долю образовательных организаций общего образования, функционирующих в рамках национальной образовательной инициативы "Наша новая школа", в общем количестве образовательных организаций общего образования области до 100%;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довести долю выпускников государственных (муниципальных) общеобразовательных учреждений, не получивших аттестат о среднем общем образовании, до 0 %;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достичь отношения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по региону до 100%;</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увеличение детей школьного возраста до 1</w:t>
      </w:r>
      <w:r w:rsidR="00D754FB" w:rsidRPr="00D754FB">
        <w:rPr>
          <w:rFonts w:ascii="Times New Roman" w:hAnsi="Times New Roman"/>
          <w:sz w:val="24"/>
          <w:szCs w:val="24"/>
          <w:lang w:eastAsia="ru-RU"/>
        </w:rPr>
        <w:t>7</w:t>
      </w:r>
      <w:r w:rsidRPr="00D754FB">
        <w:rPr>
          <w:rFonts w:ascii="Times New Roman" w:hAnsi="Times New Roman"/>
          <w:sz w:val="24"/>
          <w:szCs w:val="24"/>
          <w:lang w:eastAsia="ru-RU"/>
        </w:rPr>
        <w:t xml:space="preserve"> лет (включительно), обеспеченных всеми видами отдыха и оздоровления, от общего количества детей школьного возраста до 15 лет (включительно), проживающих на территории района, до 100%;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увеличение доли детей школьного возраста до 1</w:t>
      </w:r>
      <w:r w:rsidR="00D754FB" w:rsidRPr="00D754FB">
        <w:rPr>
          <w:rFonts w:ascii="Times New Roman" w:hAnsi="Times New Roman"/>
          <w:sz w:val="24"/>
          <w:szCs w:val="24"/>
          <w:lang w:eastAsia="ru-RU"/>
        </w:rPr>
        <w:t>7</w:t>
      </w:r>
      <w:r w:rsidRPr="00D754FB">
        <w:rPr>
          <w:rFonts w:ascii="Times New Roman" w:hAnsi="Times New Roman"/>
          <w:sz w:val="24"/>
          <w:szCs w:val="24"/>
          <w:lang w:eastAsia="ru-RU"/>
        </w:rPr>
        <w:t xml:space="preserve"> лет (включительно), обеспеченных отдыхом и оздоровлением в профильных лагерных сменах от общего количества детей, охваченных отдыхом и оздоровлением в палаточных лагерях, до 10 %; </w:t>
      </w:r>
    </w:p>
    <w:p w:rsidR="00D754FB"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увеличение доли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 до </w:t>
      </w:r>
      <w:r w:rsidR="00D754FB" w:rsidRPr="00D754FB">
        <w:rPr>
          <w:rFonts w:ascii="Times New Roman" w:hAnsi="Times New Roman"/>
          <w:sz w:val="24"/>
          <w:szCs w:val="24"/>
          <w:lang w:eastAsia="ru-RU"/>
        </w:rPr>
        <w:t>85</w:t>
      </w:r>
      <w:r w:rsidRPr="00D754FB">
        <w:rPr>
          <w:rFonts w:ascii="Times New Roman" w:hAnsi="Times New Roman"/>
          <w:sz w:val="24"/>
          <w:szCs w:val="24"/>
          <w:lang w:eastAsia="ru-RU"/>
        </w:rPr>
        <w:t xml:space="preserve"> %; - доведение отношения среднемесячной заработной платы педагогических работников </w:t>
      </w:r>
      <w:r w:rsidRPr="00D754FB">
        <w:rPr>
          <w:rFonts w:ascii="Times New Roman" w:hAnsi="Times New Roman"/>
          <w:sz w:val="24"/>
          <w:szCs w:val="24"/>
          <w:lang w:eastAsia="ru-RU"/>
        </w:rPr>
        <w:lastRenderedPageBreak/>
        <w:t xml:space="preserve">организаций дополнительного образования детей к среднемесячной заработной плате учителей Липецкой области, до 100%. </w:t>
      </w:r>
    </w:p>
    <w:p w:rsidR="00377C04" w:rsidRPr="00D754FB" w:rsidRDefault="00377C04" w:rsidP="001D16C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Достижение указанных значений показателей позволит обеспечить соответствие качества образования изменяющимся запросам общества, а также будет способствовать увеличению охвата детей всеми формами образования, повышению доступности и качества образования.</w:t>
      </w:r>
    </w:p>
    <w:p w:rsidR="00377C04" w:rsidRPr="00396B87" w:rsidRDefault="00377C04" w:rsidP="00583509">
      <w:pPr>
        <w:spacing w:after="0" w:line="288" w:lineRule="atLeast"/>
        <w:ind w:firstLine="567"/>
        <w:jc w:val="both"/>
        <w:rPr>
          <w:rFonts w:ascii="Times New Roman" w:hAnsi="Times New Roman"/>
          <w:color w:val="FF0000"/>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4. Краткое описание этапов и сроков реализации муниципальной программы с указанием плановых значений индикаторов целей и показателей задач по годам реализации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Срок реализации программы охватывает период 2017-2024 годов без выделения этапов.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Сведения об индикаторах цели и показателях задач муниципальной программы, основных мероприятий прилагаются (приложение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5. Краткое описание ресурсного обеспечения за счет бюджетных ассигнований муниципальной программы</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ВСЕГО: </w:t>
      </w:r>
      <w:r w:rsidR="009B4A20">
        <w:rPr>
          <w:rFonts w:ascii="Times New Roman" w:hAnsi="Times New Roman"/>
          <w:sz w:val="24"/>
          <w:szCs w:val="24"/>
        </w:rPr>
        <w:t>905 857,6</w:t>
      </w:r>
      <w:r w:rsidRPr="00BF590A">
        <w:rPr>
          <w:rFonts w:ascii="Times New Roman" w:hAnsi="Times New Roman"/>
          <w:sz w:val="24"/>
          <w:szCs w:val="24"/>
        </w:rPr>
        <w:t xml:space="preserve"> тыс. рублей</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2020 год </w:t>
      </w:r>
      <w:r w:rsidR="00791F30">
        <w:rPr>
          <w:rFonts w:ascii="Times New Roman" w:hAnsi="Times New Roman"/>
          <w:sz w:val="24"/>
          <w:szCs w:val="24"/>
        </w:rPr>
        <w:t>–</w:t>
      </w:r>
      <w:r w:rsidRPr="00BF590A">
        <w:rPr>
          <w:rFonts w:ascii="Times New Roman" w:hAnsi="Times New Roman"/>
          <w:sz w:val="24"/>
          <w:szCs w:val="24"/>
        </w:rPr>
        <w:t xml:space="preserve"> </w:t>
      </w:r>
      <w:r w:rsidR="00791F30">
        <w:rPr>
          <w:rFonts w:ascii="Times New Roman" w:hAnsi="Times New Roman"/>
          <w:sz w:val="24"/>
          <w:szCs w:val="24"/>
        </w:rPr>
        <w:t>118288,6</w:t>
      </w:r>
      <w:r w:rsidRPr="00BF590A">
        <w:rPr>
          <w:rFonts w:ascii="Times New Roman" w:hAnsi="Times New Roman"/>
          <w:sz w:val="24"/>
          <w:szCs w:val="24"/>
        </w:rPr>
        <w:t xml:space="preserve">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2021 год –112578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2022 год-114518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BF590A" w:rsidRPr="00BF590A"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2023 год-112578 </w:t>
      </w:r>
      <w:proofErr w:type="spellStart"/>
      <w:r w:rsidRPr="00BF590A">
        <w:rPr>
          <w:rFonts w:ascii="Times New Roman" w:hAnsi="Times New Roman"/>
          <w:sz w:val="24"/>
          <w:szCs w:val="24"/>
        </w:rPr>
        <w:t>тыс.руб</w:t>
      </w:r>
      <w:proofErr w:type="spellEnd"/>
      <w:r w:rsidRPr="00BF590A">
        <w:rPr>
          <w:rFonts w:ascii="Times New Roman" w:hAnsi="Times New Roman"/>
          <w:sz w:val="24"/>
          <w:szCs w:val="24"/>
        </w:rPr>
        <w:t>.</w:t>
      </w:r>
    </w:p>
    <w:p w:rsidR="00585FF7" w:rsidRDefault="00BF590A" w:rsidP="00BF590A">
      <w:pPr>
        <w:spacing w:after="0" w:line="288" w:lineRule="atLeast"/>
        <w:ind w:firstLine="567"/>
        <w:jc w:val="both"/>
        <w:rPr>
          <w:rFonts w:ascii="Times New Roman" w:hAnsi="Times New Roman"/>
          <w:sz w:val="24"/>
          <w:szCs w:val="24"/>
        </w:rPr>
      </w:pPr>
      <w:r w:rsidRPr="00BF590A">
        <w:rPr>
          <w:rFonts w:ascii="Times New Roman" w:hAnsi="Times New Roman"/>
          <w:sz w:val="24"/>
          <w:szCs w:val="24"/>
        </w:rPr>
        <w:t xml:space="preserve">2024 год-112578 </w:t>
      </w:r>
      <w:proofErr w:type="spellStart"/>
      <w:proofErr w:type="gramStart"/>
      <w:r w:rsidRPr="00BF590A">
        <w:rPr>
          <w:rFonts w:ascii="Times New Roman" w:hAnsi="Times New Roman"/>
          <w:sz w:val="24"/>
          <w:szCs w:val="24"/>
        </w:rPr>
        <w:t>тыс.руб</w:t>
      </w:r>
      <w:proofErr w:type="spellEnd"/>
      <w:proofErr w:type="gramEnd"/>
    </w:p>
    <w:p w:rsidR="00BF590A" w:rsidRDefault="00585FF7" w:rsidP="00BF590A">
      <w:pPr>
        <w:spacing w:after="0" w:line="288" w:lineRule="atLeast"/>
        <w:ind w:firstLine="567"/>
        <w:jc w:val="both"/>
        <w:rPr>
          <w:rFonts w:ascii="Times New Roman" w:hAnsi="Times New Roman"/>
          <w:sz w:val="24"/>
          <w:szCs w:val="24"/>
        </w:rPr>
      </w:pPr>
      <w:r>
        <w:rPr>
          <w:rFonts w:ascii="Times New Roman" w:hAnsi="Times New Roman"/>
          <w:sz w:val="24"/>
          <w:szCs w:val="24"/>
        </w:rPr>
        <w:t xml:space="preserve">2025 год – 112578 </w:t>
      </w:r>
      <w:proofErr w:type="spellStart"/>
      <w:proofErr w:type="gramStart"/>
      <w:r>
        <w:rPr>
          <w:rFonts w:ascii="Times New Roman" w:hAnsi="Times New Roman"/>
          <w:sz w:val="24"/>
          <w:szCs w:val="24"/>
        </w:rPr>
        <w:t>тыс.рублей</w:t>
      </w:r>
      <w:proofErr w:type="spellEnd"/>
      <w:proofErr w:type="gramEnd"/>
      <w:r w:rsidR="00BF590A" w:rsidRPr="00BF590A">
        <w:rPr>
          <w:rFonts w:ascii="Times New Roman" w:hAnsi="Times New Roman"/>
          <w:sz w:val="24"/>
          <w:szCs w:val="24"/>
        </w:rPr>
        <w:t>.</w:t>
      </w:r>
    </w:p>
    <w:p w:rsidR="00377C04" w:rsidRPr="00396B87" w:rsidRDefault="00377C04" w:rsidP="00BF590A">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Распределение бюджетных ассигнований по подпрограммам муниципальной программы в целом соответствует сложившимся объемам муниципальных обязательств по соответствующим направлениям расходования средств.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6. Описание мер муниципального регулирования и обоснование необходимости их применения для достижения целевых индикаторов и показателей задач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Меры государственного и муниципального регулирования основаны на сочетании прямой поддержки, включающей: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государственное и муниципальное финансирование,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поддержка сельских учителей,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финансовое обеспечение системы повышения квалификации и профессиональной переподготовки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специальная поддержка обучающихся с ограниченными возможностями здоровья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и косвенного регулирования, к которому относятся: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меры льготного налогообложения,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вычеты из налогов и налогооблагаемой базы для организаций и граждан,</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государственная поддержка образовательного кредитования,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оплата коммунальных услуг для образовательных организаций,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жилищно-коммунальных услуг для работников сферы образования, проживающих и работающих в сельской местности,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льготы по пенсионному обеспечению и продолжительности рабочего времени и отдыха, включая длительные отпуска и другие меры социального обеспечения.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Меры муниципального регулирования базируются на следующих законодательных актах: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ФЗ "Об образовании в Российской Федерации"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Трудовой кодекс Российской Федерации,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Налоговый кодекс Российской Федерации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Гражданский кодекс Российской Федерации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Семейный кодекс Российской Федерации, а также на законах о защите прав ребенка, нормативных правовых документах, регулирующих пенсионное обеспечение и социальную защиту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Баланс мер по прямой поддержке и косвенному регулированию, включая механизмы конкурсного отбора и адресной поддержки, призван обеспечить приоритеты муниципальной политики в сфере образования, связанные с повышением эффективности бюджетного финансирования и инвестирования в зависимости от конечных результатов.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7. Анализ рисков реализации муниципальной программы и описание мер управления рисками реализации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Задачи, стоящие перед сферой образования, многообразны и значимы, и существуют определенные риски при реализации муниципальной программы. Анализ рисков и управление рисками при реализации муниципальной программы осуществляет ответственный исполнитель – отдел образования администрации Добровского муниципального района. К наиболее серьезным рискам можно отнести финансовый и административный риски реализации муниципальной программы. Финансовый риск реализации программы представляет собой недофинансирование в полном объеме принятых в муниципальной программе финансовых обязательств. Способом снижения финансового риска является ежегодная корректировка объема финансирования программных мероприятий и показателей в зависимости от достигнутых результатов. Минимизация рисков недофинансирования мероприятий муниципальной программы из муниципального бюджета осуществляется путем максимального участия в федеральных и областных программах в сфере образования и науки с целью привлечения средств федерального и областного бюджетов и развития государственно-частного партнерства. Административный риск связан с неэффективным управлением муниципальной программой, которое может привести к недостижению целей и невыполнению задач муниципальной программы. Способами ограничения административного риска являются: - контроль за ходом выполнения программных мероприятий и совершенствование механизма текущего управления реализацией муниципальной программы; - непрерывный мониторинг выполнения муниципальной программы. Принятие мер по управлению рисками осуществляется ответственным исполнителем. К мерам управления рисками с целью минимизации их влияния на достижение цели муниципальной программы относятся: 1. Планирование и прогнозирование.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целях снижения рисков достижения ожидаемых конечных результатов муниципальной программы ответственный исполнитель вносит предложения о внесении изменений в перечни и состав мероприятий, сроки их реализации, а также в объемы бюджетных ассигнований на реализацию мероприятий в пределах утвержденных лимитов бюджетных ассигнований, предусмотренных на реализацию муниципальной программы на соответствующий год. 2. Формирование и использование современной системы контроля на всех стадиях реализации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8. Мониторинг реализации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 xml:space="preserve">Отдел образования администрации Добровского муниципального района является ответственным исполнителем муниципальной программы и осуществляет: - выполнение мероприятий, входящих в подпрограммы 1, 2; - координацию деятельности по реализации муниципальной программы; - оценку отклонений фактических результатов от их запланированных показателей и вносит предложения по уточнению ее целевых значений; - </w:t>
      </w:r>
      <w:r w:rsidRPr="00396B87">
        <w:rPr>
          <w:rFonts w:ascii="Times New Roman" w:hAnsi="Times New Roman"/>
          <w:color w:val="333333"/>
          <w:sz w:val="24"/>
          <w:szCs w:val="24"/>
          <w:shd w:val="clear" w:color="auto" w:fill="FFFFFF"/>
          <w:lang w:eastAsia="ru-RU"/>
        </w:rPr>
        <w:lastRenderedPageBreak/>
        <w:t xml:space="preserve">ежеквартальный мониторинг реализации муниципальной программы; - анализ последствий </w:t>
      </w:r>
      <w:proofErr w:type="spellStart"/>
      <w:r w:rsidRPr="00396B87">
        <w:rPr>
          <w:rFonts w:ascii="Times New Roman" w:hAnsi="Times New Roman"/>
          <w:color w:val="333333"/>
          <w:sz w:val="24"/>
          <w:szCs w:val="24"/>
          <w:shd w:val="clear" w:color="auto" w:fill="FFFFFF"/>
          <w:lang w:eastAsia="ru-RU"/>
        </w:rPr>
        <w:t>нереализации</w:t>
      </w:r>
      <w:proofErr w:type="spellEnd"/>
      <w:r w:rsidRPr="00396B87">
        <w:rPr>
          <w:rFonts w:ascii="Times New Roman" w:hAnsi="Times New Roman"/>
          <w:color w:val="333333"/>
          <w:sz w:val="24"/>
          <w:szCs w:val="24"/>
          <w:shd w:val="clear" w:color="auto" w:fill="FFFFFF"/>
          <w:lang w:eastAsia="ru-RU"/>
        </w:rPr>
        <w:t xml:space="preserve"> основных мероприятий подпрограмм на реализацию муниципальной программы; - подготовку отчета о выполнении показателей муниципальных заданий на оказание муниципальных услуг (работ) муниципальной программы; - подготовку доклада о ходе реализации муниципальной программы; - подготовку предложений по дальнейшей реализации муниципальной программы (в случае отклонений от плановой динамики реализации муниципальной программы или воздействия факторов риска, оказывающих негативное влияние на основные параметры муниципальной программы); - подготовку предложений по уточнению объемов расходов на реализацию задач муниципальной программы в процессе формирования бюджета на очередной финансовый год.</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9. Методика расчета целевых индикаторов и показателей задач муниципальной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Методика оценки эффективности и результативности муниципальной программы учитывает, во-первых, степень достижения целей и решения задач муниципальной программы в целом и ее подпрограмм, во-вторых, степень соответствия запланированному уровню затрат и эффективности использования средств муниципального бюджета и, в-третьих, степень реализации мероприятий и достижения ожидаемых непосредственных результатов их реализации.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Оценка степени достижения целей и решения задач муниципальной программы в целом осуществляется на основании показателей (индикаторов) достижения целей и решения задач муниципальной программы. Показатель степени достижения целей и решения задач муниципальной программы в целом рассчитывается по формуле (для каждого года реализации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7D6278"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noProof/>
          <w:color w:val="333333"/>
          <w:sz w:val="24"/>
          <w:szCs w:val="24"/>
          <w:lang w:eastAsia="ru-RU"/>
        </w:rPr>
        <w:lastRenderedPageBreak/>
        <w:drawing>
          <wp:inline distT="0" distB="0" distL="0" distR="0">
            <wp:extent cx="9525000" cy="4747260"/>
            <wp:effectExtent l="0" t="0" r="0" b="0"/>
            <wp:docPr id="1" name="Рисунок 2" descr="http://ru48.registrnpa.ru/upload_images/1180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ru48.registrnpa.ru/upload_images/11805/1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0" cy="4747260"/>
                    </a:xfrm>
                    <a:prstGeom prst="rect">
                      <a:avLst/>
                    </a:prstGeom>
                    <a:noFill/>
                    <a:ln>
                      <a:noFill/>
                    </a:ln>
                  </pic:spPr>
                </pic:pic>
              </a:graphicData>
            </a:graphic>
          </wp:inline>
        </w:drawing>
      </w:r>
    </w:p>
    <w:p w:rsidR="00377C04" w:rsidRPr="00396B87" w:rsidRDefault="007D6278"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noProof/>
          <w:color w:val="333333"/>
          <w:sz w:val="24"/>
          <w:szCs w:val="24"/>
          <w:lang w:eastAsia="ru-RU"/>
        </w:rPr>
        <w:drawing>
          <wp:inline distT="0" distB="0" distL="0" distR="0">
            <wp:extent cx="5791200" cy="2057400"/>
            <wp:effectExtent l="0" t="0" r="0" b="0"/>
            <wp:docPr id="2" name="Рисунок 1" descr="http://ru48.registrnpa.ru/upload_images/1180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ru48.registrnpa.ru/upload_images/11805/1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1200" cy="2057400"/>
                    </a:xfrm>
                    <a:prstGeom prst="rect">
                      <a:avLst/>
                    </a:prstGeom>
                    <a:noFill/>
                    <a:ln>
                      <a:noFill/>
                    </a:ln>
                  </pic:spPr>
                </pic:pic>
              </a:graphicData>
            </a:graphic>
          </wp:inline>
        </w:drawing>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Значения ПР, превышающие единицу, свидетельствуют о высокой эффективности и результативности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Помимо расчетов по данной методике предполагается проведение оценки эффективности конкретных мероприятий и мер Программы с использованием современных экономических и социологических количественных и качественных методов.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C95E50" w:rsidRDefault="00C95E50" w:rsidP="00583509">
      <w:pPr>
        <w:spacing w:after="0" w:line="240" w:lineRule="atLeast"/>
        <w:jc w:val="center"/>
        <w:outlineLvl w:val="2"/>
        <w:rPr>
          <w:rFonts w:ascii="Times New Roman" w:hAnsi="Times New Roman"/>
          <w:b/>
          <w:bCs/>
          <w:color w:val="333333"/>
          <w:sz w:val="30"/>
          <w:szCs w:val="30"/>
          <w:lang w:eastAsia="ru-RU"/>
        </w:rPr>
      </w:pPr>
    </w:p>
    <w:p w:rsidR="00C95E50" w:rsidRDefault="00C95E50" w:rsidP="00583509">
      <w:pPr>
        <w:spacing w:after="0" w:line="240" w:lineRule="atLeast"/>
        <w:jc w:val="center"/>
        <w:outlineLvl w:val="2"/>
        <w:rPr>
          <w:rFonts w:ascii="Times New Roman" w:hAnsi="Times New Roman"/>
          <w:b/>
          <w:bCs/>
          <w:color w:val="333333"/>
          <w:sz w:val="30"/>
          <w:szCs w:val="30"/>
          <w:lang w:eastAsia="ru-RU"/>
        </w:rPr>
      </w:pPr>
    </w:p>
    <w:p w:rsidR="00C95E50" w:rsidRDefault="00C95E50" w:rsidP="00583509">
      <w:pPr>
        <w:spacing w:after="0" w:line="240" w:lineRule="atLeast"/>
        <w:jc w:val="center"/>
        <w:outlineLvl w:val="2"/>
        <w:rPr>
          <w:rFonts w:ascii="Times New Roman" w:hAnsi="Times New Roman"/>
          <w:b/>
          <w:bCs/>
          <w:color w:val="333333"/>
          <w:sz w:val="30"/>
          <w:szCs w:val="30"/>
          <w:lang w:eastAsia="ru-RU"/>
        </w:rPr>
      </w:pPr>
    </w:p>
    <w:p w:rsidR="00C95E50" w:rsidRDefault="00C95E50" w:rsidP="00583509">
      <w:pPr>
        <w:spacing w:after="0" w:line="240" w:lineRule="atLeast"/>
        <w:jc w:val="center"/>
        <w:outlineLvl w:val="2"/>
        <w:rPr>
          <w:rFonts w:ascii="Times New Roman" w:hAnsi="Times New Roman"/>
          <w:b/>
          <w:bCs/>
          <w:color w:val="333333"/>
          <w:sz w:val="30"/>
          <w:szCs w:val="30"/>
          <w:lang w:eastAsia="ru-RU"/>
        </w:rPr>
      </w:pP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lastRenderedPageBreak/>
        <w:t>Подпрограмма 1</w:t>
      </w: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t>Паспорт подпрограммы 1 муниципальной программы «Ресурсное обеспечение развития дошкольного, общего и дополнительного образования Добровского муниципального района» (далее- подпрограмма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2755"/>
        <w:gridCol w:w="6434"/>
      </w:tblGrid>
      <w:tr w:rsidR="00377C04" w:rsidRPr="00396B87" w:rsidTr="004E3AE7">
        <w:tc>
          <w:tcPr>
            <w:tcW w:w="2755"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Ответственный исполнитель</w:t>
            </w:r>
          </w:p>
        </w:tc>
        <w:tc>
          <w:tcPr>
            <w:tcW w:w="6434"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Отдел образования администрации Добровского муниципального района</w:t>
            </w:r>
          </w:p>
        </w:tc>
      </w:tr>
      <w:tr w:rsidR="00377C04" w:rsidRPr="00396B87" w:rsidTr="004E3AE7">
        <w:tc>
          <w:tcPr>
            <w:tcW w:w="2755"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Цель подпрограммы Программы</w:t>
            </w:r>
          </w:p>
        </w:tc>
        <w:tc>
          <w:tcPr>
            <w:tcW w:w="6434"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Создание в системе дошкольного, общего и дополнительного образования равных возможностей для современного качественного образования и позитивной социализации детей</w:t>
            </w:r>
          </w:p>
        </w:tc>
      </w:tr>
      <w:tr w:rsidR="00377C04" w:rsidRPr="00396B87" w:rsidTr="004E3AE7">
        <w:tc>
          <w:tcPr>
            <w:tcW w:w="2755"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Задачи подпрограммы Программы</w:t>
            </w:r>
          </w:p>
        </w:tc>
        <w:tc>
          <w:tcPr>
            <w:tcW w:w="6434"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 Формирование образовательной среды, обеспечивающей равный доступ населения к услугам дошкольного, общего и дополнительного образования;</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 Модернизация учебно-методического и материально-технического обеспечения образовательного процесса;</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3. 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4. Создание современной инфраструктуры для формирования у обучающихся социальных компетенций, гражданских установок, культуры здорового образа жизни;</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5. Совершенствование системы выявления, развития и поддержки одаренных детей и молодежи в образовательном процессе.</w:t>
            </w:r>
          </w:p>
        </w:tc>
      </w:tr>
      <w:tr w:rsidR="00377C04" w:rsidRPr="00396B87" w:rsidTr="004E3AE7">
        <w:tc>
          <w:tcPr>
            <w:tcW w:w="2755"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Показатели задач подпрограммы Программы</w:t>
            </w:r>
          </w:p>
        </w:tc>
        <w:tc>
          <w:tcPr>
            <w:tcW w:w="6434" w:type="dxa"/>
            <w:tcBorders>
              <w:top w:val="single" w:sz="6" w:space="0" w:color="000000"/>
              <w:left w:val="single" w:sz="6" w:space="0" w:color="000000"/>
              <w:bottom w:val="single" w:sz="6" w:space="0" w:color="000000"/>
            </w:tcBorders>
          </w:tcPr>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 Доля детей 3-7 лет, которым предоставлена возможность получать услуги дошкольного образования, от общей численности детей 3-7 лет, проживающих в районе.</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2. Охват детей дошкольным образованием (от 0 до 7 лет) от общей численности детей в возрасте от 0 до 7 лет, проживающих в районе. </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3. Обеспеченность детей дошкольного возраста местами в дошкольных образовательных организациях (количество мест на 1000 детей в возрасте от 1 до 7 лет) от общей численности детей в возрасте от 1 до 7 лет, проживающих в районе.</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4. Доля обучающихся в общеобразовательных организациях по программам федерального государственного образовательного стандарта общего образования в общей численности обучающихся.</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5. Доля общеобразовательных организаций, использующих в учебном процессе дистанционные технологии, от общего количества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6. Доля обучающихся, подвозимых в общеобразовательные организации школьным автотранспортом, соответствующим ГОСТу, от общего количества обучающихся, подвозимых в общеобразовательные организации.</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lastRenderedPageBreak/>
              <w:t>7. Доля детей, охваченных образовательными программами дополнительного образования детей, в общей численности детей и молодежи в возрасте 5 - 18 лет, проживающих на территории Добровского муниципального района.</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8. Доля обучающихся общеобразовательных организаций, охваченных двухразовым горячим питанием, от общего количества обучающихся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 xml:space="preserve">9. Увеличение доли детей с ограниченными возможностями здоровья, которым созданы условия для получения качественного образования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10. Доля детей победителей и призеров муниципального этапа всероссийской олимпиады школьников от общего количества участников муниципального этапа всероссийской олимпиады школьников.</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11. Доля учащихся, занятых в научно-исследовательской работе и участвующих в конкурсах, от общего количества учащихся 5-11 классов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12. Доля учителей общеобразовательных организаций в возрасте до 35 лет в общей численности учителей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13. Доля педагогических работников общеобразовательных организаций, получивших в установленном порядке первую, высшую квалификационную категории и подтверждение соответствия занимаемой должности, от общей численности педагогических работников общеобразовательных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14. Отношение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в сфере общего образования региона.</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15. Отношение средней заработной платы педагогических работников образовательных организаций общего образования к средней заработной плате в регионе.</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16. Удельный вес численности воспитанников дошкольных образовательных организаций,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17. Отношение среднего балла единого государственного экзамена (в расчете на 2 обязательных предмета) в 10 процентах школ с лучшими результатами ЕГЭ к среднему баллу ЕГЭ (в расчете на 2 обязательных предмета) в 10 процентах школ с худшими результатами ЕГЭ.</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18. Доля образовательных организаций общего образования, функционирующих в рамках национальной образовательной инициативы "Наша новая школа", в общем количестве образовательных организаций общего образования района.</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lastRenderedPageBreak/>
              <w:t>19. Доля выпускников муниципальных общеобразовательных учреждений, не получивших аттестат о среднем общем образовании.</w:t>
            </w:r>
          </w:p>
          <w:p w:rsidR="00377C04" w:rsidRPr="004A793F" w:rsidRDefault="00377C04" w:rsidP="00583509">
            <w:pPr>
              <w:spacing w:after="0" w:line="240" w:lineRule="atLeast"/>
              <w:jc w:val="both"/>
              <w:rPr>
                <w:rFonts w:ascii="Times New Roman" w:hAnsi="Times New Roman"/>
                <w:sz w:val="24"/>
                <w:szCs w:val="24"/>
                <w:lang w:eastAsia="ru-RU"/>
              </w:rPr>
            </w:pPr>
            <w:r w:rsidRPr="004A793F">
              <w:rPr>
                <w:rFonts w:ascii="Times New Roman" w:hAnsi="Times New Roman"/>
                <w:sz w:val="24"/>
                <w:szCs w:val="24"/>
                <w:lang w:eastAsia="ru-RU"/>
              </w:rPr>
              <w:t>20. 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по региону.</w:t>
            </w:r>
          </w:p>
          <w:p w:rsidR="00377C04" w:rsidRDefault="00377C04" w:rsidP="005539E8">
            <w:pPr>
              <w:pStyle w:val="21"/>
              <w:shd w:val="clear" w:color="auto" w:fill="auto"/>
              <w:tabs>
                <w:tab w:val="left" w:pos="1014"/>
              </w:tabs>
              <w:spacing w:line="240" w:lineRule="auto"/>
              <w:ind w:left="20" w:right="20"/>
              <w:jc w:val="both"/>
              <w:rPr>
                <w:color w:val="auto"/>
                <w:sz w:val="24"/>
                <w:szCs w:val="24"/>
              </w:rPr>
            </w:pPr>
            <w:r w:rsidRPr="004A793F">
              <w:rPr>
                <w:color w:val="auto"/>
                <w:sz w:val="24"/>
                <w:szCs w:val="24"/>
              </w:rPr>
              <w:t>21. Доля общеобразовательных организаций, оснащенных инженерно-техническими средствами по обеспечению антитеррористической защищенности объектов (тревожная кнопка, система видеонаблюдения, ограждение территории), от общей численности общеобразовательных организаций</w:t>
            </w:r>
          </w:p>
          <w:p w:rsidR="004B043A" w:rsidRPr="004B043A" w:rsidRDefault="004B043A" w:rsidP="004B043A">
            <w:pPr>
              <w:pStyle w:val="21"/>
              <w:tabs>
                <w:tab w:val="left" w:pos="1014"/>
              </w:tabs>
              <w:ind w:left="20" w:right="20"/>
              <w:rPr>
                <w:sz w:val="24"/>
                <w:szCs w:val="24"/>
              </w:rPr>
            </w:pPr>
            <w:r>
              <w:rPr>
                <w:sz w:val="24"/>
                <w:szCs w:val="24"/>
              </w:rPr>
              <w:t xml:space="preserve">22. </w:t>
            </w:r>
            <w:r w:rsidRPr="004B043A">
              <w:rPr>
                <w:sz w:val="24"/>
                <w:szCs w:val="24"/>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r w:rsidRPr="004B043A">
              <w:rPr>
                <w:b/>
                <w:i/>
                <w:sz w:val="24"/>
                <w:szCs w:val="24"/>
              </w:rPr>
              <w:t>, 100%</w:t>
            </w:r>
          </w:p>
          <w:p w:rsidR="004B043A" w:rsidRPr="004A793F" w:rsidRDefault="004B043A" w:rsidP="004B043A">
            <w:pPr>
              <w:pStyle w:val="21"/>
              <w:shd w:val="clear" w:color="auto" w:fill="auto"/>
              <w:tabs>
                <w:tab w:val="left" w:pos="1014"/>
              </w:tabs>
              <w:spacing w:line="240" w:lineRule="auto"/>
              <w:ind w:left="20" w:right="20"/>
              <w:jc w:val="both"/>
              <w:rPr>
                <w:color w:val="auto"/>
                <w:sz w:val="24"/>
                <w:szCs w:val="24"/>
              </w:rPr>
            </w:pPr>
            <w:r>
              <w:rPr>
                <w:color w:val="auto"/>
                <w:sz w:val="24"/>
                <w:szCs w:val="24"/>
              </w:rPr>
              <w:t xml:space="preserve">23. </w:t>
            </w:r>
            <w:r w:rsidRPr="004B043A">
              <w:rPr>
                <w:color w:val="auto"/>
                <w:sz w:val="24"/>
                <w:szCs w:val="24"/>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r w:rsidRPr="004B043A">
              <w:rPr>
                <w:i/>
                <w:color w:val="auto"/>
                <w:sz w:val="24"/>
                <w:szCs w:val="24"/>
              </w:rPr>
              <w:t xml:space="preserve">, </w:t>
            </w:r>
            <w:r w:rsidRPr="004B043A">
              <w:rPr>
                <w:b/>
                <w:i/>
                <w:color w:val="auto"/>
                <w:sz w:val="24"/>
                <w:szCs w:val="24"/>
              </w:rPr>
              <w:t>не менее 5 %</w:t>
            </w:r>
          </w:p>
        </w:tc>
      </w:tr>
      <w:tr w:rsidR="00377C04" w:rsidRPr="00396B87" w:rsidTr="004E3AE7">
        <w:tc>
          <w:tcPr>
            <w:tcW w:w="2755"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Сроки и этапы реализации подпрограммы</w:t>
            </w:r>
          </w:p>
        </w:tc>
        <w:tc>
          <w:tcPr>
            <w:tcW w:w="6434"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20</w:t>
            </w:r>
            <w:r w:rsidR="003F5B33">
              <w:rPr>
                <w:rFonts w:ascii="Times New Roman" w:hAnsi="Times New Roman"/>
                <w:color w:val="333333"/>
                <w:sz w:val="24"/>
                <w:szCs w:val="24"/>
                <w:lang w:eastAsia="ru-RU"/>
              </w:rPr>
              <w:t>20</w:t>
            </w:r>
            <w:r w:rsidRPr="00396B87">
              <w:rPr>
                <w:rFonts w:ascii="Times New Roman" w:hAnsi="Times New Roman"/>
                <w:color w:val="333333"/>
                <w:sz w:val="24"/>
                <w:szCs w:val="24"/>
                <w:lang w:eastAsia="ru-RU"/>
              </w:rPr>
              <w:t xml:space="preserve"> - 2024 годы, без выделения этапов</w:t>
            </w:r>
          </w:p>
        </w:tc>
      </w:tr>
      <w:tr w:rsidR="003F5B33" w:rsidRPr="00396B87" w:rsidTr="004E3AE7">
        <w:tc>
          <w:tcPr>
            <w:tcW w:w="2755" w:type="dxa"/>
            <w:tcBorders>
              <w:top w:val="single" w:sz="6" w:space="0" w:color="000000"/>
              <w:bottom w:val="single" w:sz="6" w:space="0" w:color="000000"/>
              <w:right w:val="single" w:sz="6" w:space="0" w:color="000000"/>
            </w:tcBorders>
          </w:tcPr>
          <w:p w:rsidR="003F5B33" w:rsidRPr="003F5B33" w:rsidRDefault="003F5B33" w:rsidP="003F5B33">
            <w:pPr>
              <w:spacing w:after="0" w:line="240" w:lineRule="auto"/>
              <w:rPr>
                <w:rFonts w:ascii="Times New Roman" w:hAnsi="Times New Roman"/>
                <w:sz w:val="24"/>
                <w:szCs w:val="24"/>
              </w:rPr>
            </w:pPr>
            <w:r w:rsidRPr="003F5B33">
              <w:rPr>
                <w:rFonts w:ascii="Times New Roman" w:hAnsi="Times New Roman"/>
                <w:sz w:val="24"/>
                <w:szCs w:val="24"/>
              </w:rPr>
              <w:t>Объёмы финансирования за счёт средств муниципального бюджета всего, в том числе по годам реализации подпрограммы</w:t>
            </w:r>
          </w:p>
        </w:tc>
        <w:tc>
          <w:tcPr>
            <w:tcW w:w="6434" w:type="dxa"/>
            <w:tcBorders>
              <w:top w:val="single" w:sz="6" w:space="0" w:color="000000"/>
              <w:left w:val="single" w:sz="6" w:space="0" w:color="000000"/>
              <w:bottom w:val="single" w:sz="6" w:space="0" w:color="000000"/>
            </w:tcBorders>
          </w:tcPr>
          <w:p w:rsidR="003F5B33" w:rsidRPr="003F5B33" w:rsidRDefault="003F5B33" w:rsidP="003F5B33">
            <w:pPr>
              <w:spacing w:after="0" w:line="240" w:lineRule="auto"/>
              <w:rPr>
                <w:rFonts w:ascii="Times New Roman" w:hAnsi="Times New Roman"/>
                <w:sz w:val="24"/>
                <w:szCs w:val="24"/>
              </w:rPr>
            </w:pPr>
            <w:r w:rsidRPr="003F5B33">
              <w:rPr>
                <w:rFonts w:ascii="Times New Roman" w:hAnsi="Times New Roman"/>
                <w:sz w:val="24"/>
                <w:szCs w:val="24"/>
              </w:rPr>
              <w:t xml:space="preserve">Прогнозируемый объем финансирования из муниципального бюджета составит 694 934,8 тыс. руб., в том числе по годам реализации: 2020 г. –126513,0 тыс. руб., 2021 г.- 172196,4; 2022 г.- 173 886 </w:t>
            </w:r>
            <w:proofErr w:type="spellStart"/>
            <w:r w:rsidRPr="003F5B33">
              <w:rPr>
                <w:rFonts w:ascii="Times New Roman" w:hAnsi="Times New Roman"/>
                <w:sz w:val="24"/>
                <w:szCs w:val="24"/>
              </w:rPr>
              <w:t>тыс.руб</w:t>
            </w:r>
            <w:proofErr w:type="spellEnd"/>
            <w:r w:rsidRPr="003F5B33">
              <w:rPr>
                <w:rFonts w:ascii="Times New Roman" w:hAnsi="Times New Roman"/>
                <w:sz w:val="24"/>
                <w:szCs w:val="24"/>
              </w:rPr>
              <w:t xml:space="preserve">.; 2023 г.- 121 347,6 </w:t>
            </w:r>
            <w:proofErr w:type="spellStart"/>
            <w:r w:rsidRPr="003F5B33">
              <w:rPr>
                <w:rFonts w:ascii="Times New Roman" w:hAnsi="Times New Roman"/>
                <w:sz w:val="24"/>
                <w:szCs w:val="24"/>
              </w:rPr>
              <w:t>тыс.руб</w:t>
            </w:r>
            <w:proofErr w:type="spellEnd"/>
            <w:r w:rsidRPr="003F5B33">
              <w:rPr>
                <w:rFonts w:ascii="Times New Roman" w:hAnsi="Times New Roman"/>
                <w:sz w:val="24"/>
                <w:szCs w:val="24"/>
              </w:rPr>
              <w:t xml:space="preserve">.; 2024 г.- 119 790,8 тыс.руб.;2025 год- 119790,8 </w:t>
            </w:r>
            <w:proofErr w:type="spellStart"/>
            <w:proofErr w:type="gramStart"/>
            <w:r w:rsidRPr="003F5B33">
              <w:rPr>
                <w:rFonts w:ascii="Times New Roman" w:hAnsi="Times New Roman"/>
                <w:sz w:val="24"/>
                <w:szCs w:val="24"/>
              </w:rPr>
              <w:t>тыс.рублей</w:t>
            </w:r>
            <w:proofErr w:type="spellEnd"/>
            <w:proofErr w:type="gramEnd"/>
            <w:r w:rsidRPr="003F5B33">
              <w:rPr>
                <w:rFonts w:ascii="Times New Roman" w:hAnsi="Times New Roman"/>
                <w:sz w:val="24"/>
                <w:szCs w:val="24"/>
              </w:rPr>
              <w:t>.</w:t>
            </w:r>
          </w:p>
        </w:tc>
      </w:tr>
      <w:tr w:rsidR="00377C04" w:rsidRPr="00396B87" w:rsidTr="004E3AE7">
        <w:tc>
          <w:tcPr>
            <w:tcW w:w="2755"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Ожидаемые результаты реализации подпрограммы</w:t>
            </w:r>
          </w:p>
        </w:tc>
        <w:tc>
          <w:tcPr>
            <w:tcW w:w="6434" w:type="dxa"/>
            <w:tcBorders>
              <w:top w:val="single" w:sz="6" w:space="0" w:color="000000"/>
              <w:left w:val="single" w:sz="6" w:space="0" w:color="000000"/>
              <w:bottom w:val="single" w:sz="6" w:space="0" w:color="000000"/>
            </w:tcBorders>
          </w:tcPr>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увеличить долю детей 3-7 лет, которым предоставлена возможность получать услуги дошкольного образования, до 100 %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увеличить охват детей дошкольным образованием (от 0 до 7 лет) до 70 %;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 увеличить обеспеченность детей дошкольного возраста местами в дошкольных образовательных организациях (количество мест на 1000 детей в возрасте от 1 до 7 лет) до 585 человек;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в общеобразовательных организациях, обучающихся по программам федерального государственного образовательного стандарта общего образования, в общей численности обучающихся до 100%;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общеобразовательных организаций, использующих в учебном процессе дистанционные технологии, до 50 %;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подвозимых в общеобразовательные организации школьным </w:t>
            </w:r>
            <w:r w:rsidRPr="001D16CE">
              <w:rPr>
                <w:rFonts w:ascii="Times New Roman" w:hAnsi="Times New Roman"/>
                <w:sz w:val="24"/>
                <w:szCs w:val="24"/>
                <w:lang w:eastAsia="ru-RU"/>
              </w:rPr>
              <w:lastRenderedPageBreak/>
              <w:t xml:space="preserve">автотранспортом, соответствующим ГОСТу, от общего количества обучающихся, подвозимых в общеобразовательные организации, до 30%;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детей, охваченных образовательными программами дополнительного образования детей, в общей численности детей и молодежи 5 - 18 лет до 90%;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увеличить долю обучающихся общеобразовательных организаций, охваченных двухразовым горячим питанием, до 100%; </w:t>
            </w:r>
          </w:p>
          <w:p w:rsidR="003963BE" w:rsidRPr="001D16CE" w:rsidRDefault="003963BE" w:rsidP="003963BE">
            <w:pPr>
              <w:spacing w:after="0" w:line="288" w:lineRule="atLeast"/>
              <w:ind w:firstLine="567"/>
              <w:jc w:val="both"/>
              <w:rPr>
                <w:rFonts w:ascii="Times New Roman" w:hAnsi="Times New Roman"/>
                <w:sz w:val="24"/>
                <w:szCs w:val="24"/>
                <w:lang w:eastAsia="ru-RU"/>
              </w:rPr>
            </w:pPr>
            <w:r w:rsidRPr="001D16CE">
              <w:rPr>
                <w:rFonts w:ascii="Times New Roman" w:hAnsi="Times New Roman"/>
                <w:sz w:val="24"/>
                <w:szCs w:val="24"/>
                <w:lang w:eastAsia="ru-RU"/>
              </w:rPr>
              <w:t xml:space="preserve">- увеличение доли детей с ограниченными возможностями здоровья, которым созданы условия для получения качественного общего образования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школьного возраста до 100%; - увеличить долю детей, победителей и призеров муниципального этапа всероссийской олимпиады школьников от общего количества участников муниципального этапа всероссийской олимпиады школьников до 30 %;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учащихся, занятых в научно-исследовательской работе и участвующих в конкурсах, от общего количества учащихся 5 - 11 классов общеобразовательных организаций до 70 %;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учителей общеобразовательных организаций в возрасте до 35 лет в общей численности учителей общеобразовательных организаций до 32%;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долю педагогических работников общеобразовательных организаций, получивших в установленном порядке первую, высшую квалификационную категории и подтверждение соответствия занимаемой должности, до 99,5 %;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достичь отношения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в сфере общего образования в регионе до 100%;</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 достичь отношения средней заработной платы педагогических работников образовательных организаций общего образования к средней заработной плате в регионе до 100%;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увеличить удельный вес численности воспитанников дошкольных образовательных организаций, обучающихся по программам, соответствующим требованиям стандартов дошкольного образования, в общей численности воспитанников дошкольных образовательных организаций до 100%;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довести отношение среднего балла единого государственного экзамена (в расчете на 2 обязательных </w:t>
            </w:r>
            <w:r w:rsidRPr="00D754FB">
              <w:rPr>
                <w:rFonts w:ascii="Times New Roman" w:hAnsi="Times New Roman"/>
                <w:sz w:val="24"/>
                <w:szCs w:val="24"/>
                <w:lang w:eastAsia="ru-RU"/>
              </w:rPr>
              <w:lastRenderedPageBreak/>
              <w:t>предмета) в 10 процентах школ с лучшими результатами ЕГЭ к среднему баллу ЕГЭ (в расчете на 2 обязательных предмета) в 10 процентах школ с худшими результатами ЕГЭ до 1,4 %;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 довести долю образовательных организаций общего образования, функционирующих в рамках национальной образовательной инициативы "Наша новая школа", в общем количестве образовательных организаций общего образования области до 100%; </w:t>
            </w:r>
          </w:p>
          <w:p w:rsidR="003963BE" w:rsidRPr="00D754FB"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xml:space="preserve">- довести долю выпускников государственных (муниципальных) общеобразовательных учреждений, не получивших аттестат о среднем общем образовании, до 0 %; </w:t>
            </w:r>
          </w:p>
          <w:p w:rsidR="00377C04" w:rsidRPr="003963BE" w:rsidRDefault="003963BE" w:rsidP="003963BE">
            <w:pPr>
              <w:spacing w:after="0" w:line="288" w:lineRule="atLeast"/>
              <w:ind w:firstLine="567"/>
              <w:jc w:val="both"/>
              <w:rPr>
                <w:rFonts w:ascii="Times New Roman" w:hAnsi="Times New Roman"/>
                <w:sz w:val="24"/>
                <w:szCs w:val="24"/>
                <w:lang w:eastAsia="ru-RU"/>
              </w:rPr>
            </w:pPr>
            <w:r w:rsidRPr="00D754FB">
              <w:rPr>
                <w:rFonts w:ascii="Times New Roman" w:hAnsi="Times New Roman"/>
                <w:sz w:val="24"/>
                <w:szCs w:val="24"/>
                <w:lang w:eastAsia="ru-RU"/>
              </w:rPr>
              <w:t>- достичь отношения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по региону до 100%;</w:t>
            </w:r>
          </w:p>
        </w:tc>
      </w:tr>
    </w:tbl>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t>Текстовая часть</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1. Характеристика сферы реализации подпрограммы 1, описание основных проблем в указанной сфере и прогноз ее развития</w:t>
      </w:r>
    </w:p>
    <w:p w:rsidR="00EC04AD"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настоящее время в сфере образования удалось обеспечить достижение основных целевых показателей и индикаторов, начать осуществление системных изменений в отрасли, формирование новой модели образования</w:t>
      </w:r>
      <w:r w:rsidR="00EC04AD">
        <w:rPr>
          <w:rFonts w:ascii="Times New Roman" w:hAnsi="Times New Roman"/>
          <w:color w:val="333333"/>
          <w:sz w:val="24"/>
          <w:szCs w:val="24"/>
          <w:lang w:eastAsia="ru-RU"/>
        </w:rPr>
        <w:t xml:space="preserve"> в рамках национального проекта «Образование», к ключевым задачам которого относятся:</w:t>
      </w:r>
    </w:p>
    <w:p w:rsidR="00EC04AD" w:rsidRPr="00EC04AD" w:rsidRDefault="00EC04AD" w:rsidP="00EC04AD">
      <w:pPr>
        <w:spacing w:after="0" w:line="288" w:lineRule="atLeast"/>
        <w:jc w:val="both"/>
        <w:rPr>
          <w:rFonts w:ascii="Times New Roman" w:hAnsi="Times New Roman"/>
          <w:color w:val="333333"/>
          <w:sz w:val="24"/>
          <w:szCs w:val="24"/>
          <w:lang w:eastAsia="ru-RU"/>
        </w:rPr>
      </w:pPr>
      <w:r>
        <w:rPr>
          <w:rFonts w:ascii="Times New Roman" w:hAnsi="Times New Roman"/>
          <w:color w:val="333333"/>
          <w:sz w:val="24"/>
          <w:szCs w:val="24"/>
          <w:lang w:eastAsia="ru-RU"/>
        </w:rPr>
        <w:t>1)</w:t>
      </w:r>
      <w:r w:rsidRPr="00EC04AD">
        <w:rPr>
          <w:rFonts w:ascii="Times New Roman" w:hAnsi="Times New Roman"/>
          <w:color w:val="333333"/>
          <w:sz w:val="24"/>
          <w:szCs w:val="24"/>
          <w:lang w:eastAsia="ru-RU"/>
        </w:rPr>
        <w:t xml:space="preserve">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w:t>
      </w:r>
      <w:r>
        <w:rPr>
          <w:rFonts w:ascii="Times New Roman" w:hAnsi="Times New Roman"/>
          <w:color w:val="333333"/>
          <w:sz w:val="24"/>
          <w:szCs w:val="24"/>
          <w:lang w:eastAsia="ru-RU"/>
        </w:rPr>
        <w:t>;</w:t>
      </w:r>
    </w:p>
    <w:p w:rsidR="00EC04AD" w:rsidRDefault="00EC04AD" w:rsidP="00EC04AD">
      <w:pPr>
        <w:spacing w:after="0" w:line="288" w:lineRule="atLeast"/>
        <w:jc w:val="both"/>
        <w:rPr>
          <w:rFonts w:ascii="Times New Roman" w:hAnsi="Times New Roman"/>
          <w:color w:val="333333"/>
          <w:sz w:val="24"/>
          <w:szCs w:val="24"/>
          <w:lang w:eastAsia="ru-RU"/>
        </w:rPr>
      </w:pPr>
      <w:r>
        <w:rPr>
          <w:rFonts w:ascii="Times New Roman" w:hAnsi="Times New Roman"/>
          <w:color w:val="333333"/>
          <w:sz w:val="24"/>
          <w:szCs w:val="24"/>
          <w:lang w:eastAsia="ru-RU"/>
        </w:rPr>
        <w:t xml:space="preserve">2) </w:t>
      </w:r>
      <w:r w:rsidRPr="00EC04AD">
        <w:rPr>
          <w:rFonts w:ascii="Times New Roman" w:hAnsi="Times New Roman"/>
          <w:color w:val="333333"/>
          <w:sz w:val="24"/>
          <w:szCs w:val="24"/>
          <w:lang w:eastAsia="ru-RU"/>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530EF1" w:rsidRDefault="00530EF1" w:rsidP="00530EF1">
      <w:pPr>
        <w:spacing w:after="0" w:line="288" w:lineRule="atLeast"/>
        <w:jc w:val="both"/>
        <w:rPr>
          <w:rFonts w:ascii="Times New Roman" w:hAnsi="Times New Roman"/>
          <w:color w:val="333333"/>
          <w:sz w:val="24"/>
          <w:szCs w:val="24"/>
          <w:lang w:eastAsia="ru-RU"/>
        </w:rPr>
      </w:pPr>
      <w:r>
        <w:rPr>
          <w:rFonts w:ascii="Times New Roman" w:hAnsi="Times New Roman"/>
          <w:color w:val="333333"/>
          <w:sz w:val="24"/>
          <w:szCs w:val="24"/>
          <w:lang w:eastAsia="ru-RU"/>
        </w:rPr>
        <w:tab/>
        <w:t>Основными направлениями развития системы образования является:</w:t>
      </w:r>
    </w:p>
    <w:p w:rsidR="00530EF1" w:rsidRPr="00530EF1" w:rsidRDefault="00530EF1" w:rsidP="00530EF1">
      <w:pPr>
        <w:spacing w:after="0" w:line="288" w:lineRule="atLeast"/>
        <w:jc w:val="both"/>
        <w:rPr>
          <w:rFonts w:ascii="Times New Roman" w:hAnsi="Times New Roman"/>
          <w:color w:val="333333"/>
          <w:sz w:val="24"/>
          <w:szCs w:val="24"/>
          <w:lang w:eastAsia="ru-RU"/>
        </w:rPr>
      </w:pPr>
      <w:r w:rsidRPr="00530EF1">
        <w:t xml:space="preserve"> </w:t>
      </w:r>
      <w:r w:rsidRPr="00530EF1">
        <w:rPr>
          <w:rFonts w:ascii="Times New Roman" w:hAnsi="Times New Roman"/>
          <w:color w:val="333333"/>
          <w:sz w:val="24"/>
          <w:szCs w:val="24"/>
          <w:lang w:eastAsia="ru-RU"/>
        </w:rPr>
        <w:t xml:space="preserve">- обновление содержания, </w:t>
      </w:r>
    </w:p>
    <w:p w:rsidR="00530EF1" w:rsidRPr="00530EF1" w:rsidRDefault="00530EF1" w:rsidP="00530EF1">
      <w:pPr>
        <w:spacing w:after="0" w:line="288" w:lineRule="atLeast"/>
        <w:jc w:val="both"/>
        <w:rPr>
          <w:rFonts w:ascii="Times New Roman" w:hAnsi="Times New Roman"/>
          <w:color w:val="333333"/>
          <w:sz w:val="24"/>
          <w:szCs w:val="24"/>
          <w:lang w:eastAsia="ru-RU"/>
        </w:rPr>
      </w:pPr>
      <w:r w:rsidRPr="00530EF1">
        <w:rPr>
          <w:rFonts w:ascii="Times New Roman" w:hAnsi="Times New Roman"/>
          <w:color w:val="333333"/>
          <w:sz w:val="24"/>
          <w:szCs w:val="24"/>
          <w:lang w:eastAsia="ru-RU"/>
        </w:rPr>
        <w:t xml:space="preserve">- создание необходимой современной инфраструктуры, </w:t>
      </w:r>
    </w:p>
    <w:p w:rsidR="00530EF1" w:rsidRPr="00530EF1" w:rsidRDefault="00530EF1" w:rsidP="00530EF1">
      <w:pPr>
        <w:spacing w:after="0" w:line="288" w:lineRule="atLeast"/>
        <w:jc w:val="both"/>
        <w:rPr>
          <w:rFonts w:ascii="Times New Roman" w:hAnsi="Times New Roman"/>
          <w:color w:val="333333"/>
          <w:sz w:val="24"/>
          <w:szCs w:val="24"/>
          <w:lang w:eastAsia="ru-RU"/>
        </w:rPr>
      </w:pPr>
      <w:r w:rsidRPr="00530EF1">
        <w:rPr>
          <w:rFonts w:ascii="Times New Roman" w:hAnsi="Times New Roman"/>
          <w:color w:val="333333"/>
          <w:sz w:val="24"/>
          <w:szCs w:val="24"/>
          <w:lang w:eastAsia="ru-RU"/>
        </w:rPr>
        <w:t>подготовка соответствующих профессиональных кадров, их переподготовка и повышение квалификации,</w:t>
      </w:r>
    </w:p>
    <w:p w:rsidR="005F14A8" w:rsidRDefault="00530EF1" w:rsidP="00530EF1">
      <w:pPr>
        <w:spacing w:after="0" w:line="288" w:lineRule="atLeast"/>
        <w:jc w:val="both"/>
        <w:rPr>
          <w:rFonts w:ascii="Times New Roman" w:hAnsi="Times New Roman"/>
          <w:color w:val="333333"/>
          <w:sz w:val="24"/>
          <w:szCs w:val="24"/>
          <w:lang w:eastAsia="ru-RU"/>
        </w:rPr>
      </w:pPr>
      <w:r>
        <w:rPr>
          <w:rFonts w:ascii="Times New Roman" w:hAnsi="Times New Roman"/>
          <w:color w:val="333333"/>
          <w:sz w:val="24"/>
          <w:szCs w:val="24"/>
          <w:lang w:eastAsia="ru-RU"/>
        </w:rPr>
        <w:t xml:space="preserve">- </w:t>
      </w:r>
      <w:r w:rsidRPr="00530EF1">
        <w:rPr>
          <w:rFonts w:ascii="Times New Roman" w:hAnsi="Times New Roman"/>
          <w:color w:val="333333"/>
          <w:sz w:val="24"/>
          <w:szCs w:val="24"/>
          <w:lang w:eastAsia="ru-RU"/>
        </w:rPr>
        <w:t>создание наиболее эффективных механизмов управления сферой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Практически по всем направлениям активизировались процессы, нацеленные на улучшение не только количественных показателей, но и качественных изменений. Создана устойчивая основа для дальнейшего инновационного развития системы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районе в настоящее время действует: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w:t>
      </w:r>
      <w:r w:rsidR="00BB3235">
        <w:rPr>
          <w:rFonts w:ascii="Times New Roman" w:hAnsi="Times New Roman"/>
          <w:color w:val="333333"/>
          <w:sz w:val="24"/>
          <w:szCs w:val="24"/>
          <w:lang w:eastAsia="ru-RU"/>
        </w:rPr>
        <w:t>3</w:t>
      </w:r>
      <w:r w:rsidRPr="00396B87">
        <w:rPr>
          <w:rFonts w:ascii="Times New Roman" w:hAnsi="Times New Roman"/>
          <w:color w:val="333333"/>
          <w:sz w:val="24"/>
          <w:szCs w:val="24"/>
          <w:lang w:eastAsia="ru-RU"/>
        </w:rPr>
        <w:t xml:space="preserve"> дошкольных образовательных организаций;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-13 общеобразовательных организаций с 5 филиалами;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 организации дополнительного образования детей.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Численность обучающихся и воспитанников составляет: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дошкольных организациях - 8</w:t>
      </w:r>
      <w:r w:rsidR="0047302A">
        <w:rPr>
          <w:rFonts w:ascii="Times New Roman" w:hAnsi="Times New Roman"/>
          <w:color w:val="333333"/>
          <w:sz w:val="24"/>
          <w:szCs w:val="24"/>
          <w:lang w:eastAsia="ru-RU"/>
        </w:rPr>
        <w:t>60</w:t>
      </w:r>
      <w:r w:rsidRPr="00396B87">
        <w:rPr>
          <w:rFonts w:ascii="Times New Roman" w:hAnsi="Times New Roman"/>
          <w:color w:val="333333"/>
          <w:sz w:val="24"/>
          <w:szCs w:val="24"/>
          <w:lang w:eastAsia="ru-RU"/>
        </w:rPr>
        <w:t xml:space="preserve">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муниципальных общеобразовательных организациях – 2</w:t>
      </w:r>
      <w:r w:rsidR="0047302A">
        <w:rPr>
          <w:rFonts w:ascii="Times New Roman" w:hAnsi="Times New Roman"/>
          <w:color w:val="333333"/>
          <w:sz w:val="24"/>
          <w:szCs w:val="24"/>
          <w:lang w:eastAsia="ru-RU"/>
        </w:rPr>
        <w:t>3</w:t>
      </w:r>
      <w:r w:rsidR="00BB3235">
        <w:rPr>
          <w:rFonts w:ascii="Times New Roman" w:hAnsi="Times New Roman"/>
          <w:color w:val="333333"/>
          <w:sz w:val="24"/>
          <w:szCs w:val="24"/>
          <w:lang w:eastAsia="ru-RU"/>
        </w:rPr>
        <w:t>45</w:t>
      </w:r>
      <w:r w:rsidRPr="00396B87">
        <w:rPr>
          <w:rFonts w:ascii="Times New Roman" w:hAnsi="Times New Roman"/>
          <w:color w:val="333333"/>
          <w:sz w:val="24"/>
          <w:szCs w:val="24"/>
          <w:lang w:eastAsia="ru-RU"/>
        </w:rPr>
        <w:t xml:space="preserve">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организациях дополнительного образования детей - 1</w:t>
      </w:r>
      <w:r w:rsidR="00BB3235">
        <w:rPr>
          <w:rFonts w:ascii="Times New Roman" w:hAnsi="Times New Roman"/>
          <w:color w:val="333333"/>
          <w:sz w:val="24"/>
          <w:szCs w:val="24"/>
          <w:lang w:eastAsia="ru-RU"/>
        </w:rPr>
        <w:t>929</w:t>
      </w:r>
      <w:r w:rsidRPr="00396B87">
        <w:rPr>
          <w:rFonts w:ascii="Times New Roman" w:hAnsi="Times New Roman"/>
          <w:color w:val="333333"/>
          <w:sz w:val="24"/>
          <w:szCs w:val="24"/>
          <w:lang w:eastAsia="ru-RU"/>
        </w:rPr>
        <w:t xml:space="preserve">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Однако результаты анализа современного состояния образования района свидетельствуют о том, что образовательная система, демонстрируя внешнюю целостность, сохраняет внутри себя проблемы и противоречия.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Определяющее влияние на развитие дошкольного, общего и дополнительного образования оказывают демографические тенденции.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Следствием спада рождаемости и уменьшения численности обучающихся в 90-е годы 20 века стало сокращение числа дошкольных и общеобразовательных организаций.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 20</w:t>
      </w:r>
      <w:r w:rsidR="004B553E">
        <w:rPr>
          <w:rFonts w:ascii="Times New Roman" w:hAnsi="Times New Roman"/>
          <w:color w:val="333333"/>
          <w:sz w:val="24"/>
          <w:szCs w:val="24"/>
          <w:lang w:eastAsia="ru-RU"/>
        </w:rPr>
        <w:t>20</w:t>
      </w:r>
      <w:r w:rsidRPr="00396B87">
        <w:rPr>
          <w:rFonts w:ascii="Times New Roman" w:hAnsi="Times New Roman"/>
          <w:color w:val="333333"/>
          <w:sz w:val="24"/>
          <w:szCs w:val="24"/>
          <w:lang w:eastAsia="ru-RU"/>
        </w:rPr>
        <w:t xml:space="preserve"> года рост показателей рождаемости (в среднем на 2,3 процента в год) обусловил рост численности детей, состоящих на учете для предоставления места в дошкольных образовательных учреждениях.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период реализации подпрограммы 1 продолжится рост численности детей, что потребует создания дополнительных мест в образовательных учреждениях дошкольного и общего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Численность педагогических работников дошкольного, общего образования и дополнительного образования детей составляет: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w:t>
      </w:r>
      <w:r w:rsidR="0047302A">
        <w:rPr>
          <w:rFonts w:ascii="Times New Roman" w:hAnsi="Times New Roman"/>
          <w:color w:val="333333"/>
          <w:sz w:val="24"/>
          <w:szCs w:val="24"/>
          <w:lang w:eastAsia="ru-RU"/>
        </w:rPr>
        <w:t>педагогических работников</w:t>
      </w:r>
      <w:r w:rsidRPr="00396B87">
        <w:rPr>
          <w:rFonts w:ascii="Times New Roman" w:hAnsi="Times New Roman"/>
          <w:color w:val="333333"/>
          <w:sz w:val="24"/>
          <w:szCs w:val="24"/>
          <w:lang w:eastAsia="ru-RU"/>
        </w:rPr>
        <w:t xml:space="preserve"> в дошкольных организациях – </w:t>
      </w:r>
      <w:r w:rsidR="0047302A">
        <w:rPr>
          <w:rFonts w:ascii="Times New Roman" w:hAnsi="Times New Roman"/>
          <w:color w:val="333333"/>
          <w:sz w:val="24"/>
          <w:szCs w:val="24"/>
          <w:lang w:eastAsia="ru-RU"/>
        </w:rPr>
        <w:t>98</w:t>
      </w:r>
      <w:r w:rsidRPr="00396B87">
        <w:rPr>
          <w:rFonts w:ascii="Times New Roman" w:hAnsi="Times New Roman"/>
          <w:color w:val="333333"/>
          <w:sz w:val="24"/>
          <w:szCs w:val="24"/>
          <w:lang w:eastAsia="ru-RU"/>
        </w:rPr>
        <w:t xml:space="preserve">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учителей в общеобразовательных организациях - 253 человека;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педагогов в учреждениях дополнительного образования детей - 20 человек.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Оптимизация сети и реализация новых финансово-экономических механизмов привели к сокращению численности учителей в муниципалитете и увеличению показателя соотношения учащихся и преподавателей в средней школе с 7,6 в 2009-2010 учебном году до 9 в 20</w:t>
      </w:r>
      <w:r w:rsidR="004B553E">
        <w:rPr>
          <w:rFonts w:ascii="Times New Roman" w:hAnsi="Times New Roman"/>
          <w:color w:val="333333"/>
          <w:sz w:val="24"/>
          <w:szCs w:val="24"/>
          <w:lang w:eastAsia="ru-RU"/>
        </w:rPr>
        <w:t>19</w:t>
      </w:r>
      <w:r w:rsidRPr="00396B87">
        <w:rPr>
          <w:rFonts w:ascii="Times New Roman" w:hAnsi="Times New Roman"/>
          <w:color w:val="333333"/>
          <w:sz w:val="24"/>
          <w:szCs w:val="24"/>
          <w:lang w:eastAsia="ru-RU"/>
        </w:rPr>
        <w:t>- 20</w:t>
      </w:r>
      <w:r w:rsidR="004B553E">
        <w:rPr>
          <w:rFonts w:ascii="Times New Roman" w:hAnsi="Times New Roman"/>
          <w:color w:val="333333"/>
          <w:sz w:val="24"/>
          <w:szCs w:val="24"/>
          <w:lang w:eastAsia="ru-RU"/>
        </w:rPr>
        <w:t>20</w:t>
      </w:r>
      <w:r w:rsidRPr="00396B87">
        <w:rPr>
          <w:rFonts w:ascii="Times New Roman" w:hAnsi="Times New Roman"/>
          <w:color w:val="333333"/>
          <w:sz w:val="24"/>
          <w:szCs w:val="24"/>
          <w:lang w:eastAsia="ru-RU"/>
        </w:rPr>
        <w:t xml:space="preserve"> учебном году. Однако в районе сохраняется один из самых низких показателей соотношения учащихся и преподавателей в общеобразовательной школе и наполняемости класса. Количество обучающихся, подвозимых школьным транспортом, растет ежегодно. В сложившихся условиях необходимо обеспечить равный доступ обучающихся вне зависимости от места жительства за счет безопасного подвоза обучающихся. Актуальным остается приобретение новых автобусов, соответствующих ГОСТ Р-51160-98 "Автобусы для перевозки детей. Технические условия", и поэтапная замена имеющегося автотранспорта.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На текущий момент в сфере дошкольного, общего образования и дополнительного образования детей сохраняются следующие острые проблемы, требующие решения: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дефицит мест в дошкольных образовательных организациях в условиях роста численности детского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недостаточный объем предложения услуг для детей по сопровождению раннего развития детей (от 0 до 3 лет);</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низкие темпы обновления состава и компетенций педагогических кадров;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недостаточные условия для удовлетворения потребностей детей с ограниченными возможностями здоровья в программах дистанционного и инклюзивного образования, психолого-медико-социального сопровождения;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несоответствие темпов обновления учебно-материальной базы и номенклатуры услуг организаций дополнительного образования детей и изменяющихся потребностей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низкий уровень вовлеченности детей в неформальное (вне рамок организаций дополнительного образования детей) и </w:t>
      </w:r>
      <w:proofErr w:type="spellStart"/>
      <w:r w:rsidRPr="00396B87">
        <w:rPr>
          <w:rFonts w:ascii="Times New Roman" w:hAnsi="Times New Roman"/>
          <w:color w:val="333333"/>
          <w:sz w:val="24"/>
          <w:szCs w:val="24"/>
          <w:lang w:eastAsia="ru-RU"/>
        </w:rPr>
        <w:t>информальное</w:t>
      </w:r>
      <w:proofErr w:type="spellEnd"/>
      <w:r w:rsidRPr="00396B87">
        <w:rPr>
          <w:rFonts w:ascii="Times New Roman" w:hAnsi="Times New Roman"/>
          <w:color w:val="333333"/>
          <w:sz w:val="24"/>
          <w:szCs w:val="24"/>
          <w:lang w:eastAsia="ru-RU"/>
        </w:rPr>
        <w:t xml:space="preserve"> (медиа, интернет) образование.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Отсутствие эффективных мер по решению этих проблем может вести к возникновению следующих рисков: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ограничение доступа к качественным услугам дошкольного, общего образования и дополнительного образования детей в отдельных территориях;</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снижение потенциала образования как канала вертикальной социальной мобильности;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недостаточное качество подготовки выпускников к освоению стандартов профессионального образования и работе в высокотехнологичной экономике;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недостаточный уровень сформированности социальных компетенций и гражданских установок обучающихся, рост числа правонарушений и асоциальных проявлений в подростковой и молодежной среде;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неудовлетворенность населения качеством образовательных услуг.</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2. Приоритеты муниципальной политики в сфере реализации подпрограммы 1, цели, задачи, описание основных целевых индикаторов, показателей задач подпрограммы 1, показателей муниципальных заданий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Основным направлением в сфере дошкольного, общего образования и дополнительного образования детей на период реализации подпрограммы 1 является обеспечение равенства доступа к качественному образованию и обновление его содержания и технологий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Приоритетами государственной политики в сфере реализации подпрограммы 1 являются: - создание условий для инновационного социально ориентированного развития дошкольного, общего и дополнительного образования; - повышение охвата детей дошкольного возраста вариативными формами и программами дошкольного образования, соответственно, выравнивание стартовых возможностей для получения общего образования; -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создание условий для сохранения и развития системы дополнительного образования, обеспечение контроля качества образования; - развитие современных материально-технических, информационных, кадровых ресурсов (в том числе оборудованных кабинетов, электронных и печатных учебных пособий, демонстрационного и лабораторного оборудования, интерактивных и мультимедиа-комплексов), их концентрация в базовых школах; - обновление содержания общего образования с учетом современных требований, предъявляемых обществом, государством, семьей, личностью к общему образованию, разработка стандарта общего образования нового поколения, включающего требования к условиям организации образовательного процесса; - модернизация подготовки и переподготовки педагогических кадров, в том числе организация подготовки по новым профессиям в сфере образования; устранение кадрового дефицита. В рамках подпрограммы 1 решаются следующие задачи: - задача 1: Обеспечение развития дошкольного, общего и дополнительного образования Добровского муниципального района. - задача 2: Модернизация учебно-методического и материально-технического обеспечения образовательного процесса;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задача 3: Формирование образовательной среды, обеспечивающей равный доступ населения к услугам дошкольного образования; - задача 4: Совершенствование системы выявления, развития и поддержки одаренных детей и молодежи в образовательном процессе;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задача 5: Содействие формированию позитивного образа учителя и престижа педагогической профессии;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Детям-инвалидам и детям с ограниченными возможностями здоровья необходимо предоставить возможности выбора варианта освоения программ общего образования в </w:t>
      </w:r>
      <w:r w:rsidRPr="00396B87">
        <w:rPr>
          <w:rFonts w:ascii="Times New Roman" w:hAnsi="Times New Roman"/>
          <w:color w:val="333333"/>
          <w:sz w:val="24"/>
          <w:szCs w:val="24"/>
          <w:lang w:eastAsia="ru-RU"/>
        </w:rPr>
        <w:lastRenderedPageBreak/>
        <w:t>дистанционной форме, а также обеспечить психолого-медико-социальное сопровождение и поддержку в профессиональной ориентации.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школ, демонстрирующих низкие образовательные результаты.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Стратегическим приоритетом муниципальной политики выступает формирование механизма опережающего обновления содержания образования. Необходимо обеспечить комплексное сопровождение введения федеральных государственных образовательных стандартов общего образования, задающего принципиально новые требования к образовательным результатам. Переход в 2015 году на новые федеральные государственные образовательные стандарты открывает возможности для распространения деятельностных (проектных, исследовательских) методов, позволяющих поддерживать у школьников интерес к учению на всем протяжении обучения, формирующих инициативность, самостоятельность, способность к сотрудничеству. Новые федеральные государственные образовательные стандарты старшей школы должны обеспечить для каждого школьника возможность выбора профиля, соответствующего склонностям и жизненным планам подростков.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 инновационных площадок.</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Безусловным приоритетом является переход от административно-командного управления системой образования к "умному" управлению, основанному на доверии и обратной связи. Для этого уже реализуются меры по укреплению академической и организационно-финансовой самостоятельности школ, укреплению участия общественности в управлении образовательными организациями и территориальными сетями, по поддержке инициатив, инноваций и экспериментов. Хорошей должна считаться постоянно развивающаяся, обновляющаяся школа.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реализации комплекса мер в сфере общего и дополнительного образования детей до 2024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школ и организаций дополнительного образования детей, современные программы социализации детей в каникулярный период.</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Долгосрочная стратегия развития муниципального образования ориентирована на создание системы сред и сервисов для удовлетворения разнообразных образовательных запросов населения и подрастающего поколения, поддержки самообразования и социализации.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3. Сроки и этапы реализации подпрограммы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Срок реализации подпрограммы 1 охватывает период 20</w:t>
      </w:r>
      <w:r w:rsidR="004B553E">
        <w:rPr>
          <w:rFonts w:ascii="Times New Roman" w:hAnsi="Times New Roman"/>
          <w:color w:val="333333"/>
          <w:sz w:val="24"/>
          <w:szCs w:val="24"/>
          <w:lang w:eastAsia="ru-RU"/>
        </w:rPr>
        <w:t>20</w:t>
      </w:r>
      <w:r w:rsidRPr="00396B87">
        <w:rPr>
          <w:rFonts w:ascii="Times New Roman" w:hAnsi="Times New Roman"/>
          <w:color w:val="333333"/>
          <w:sz w:val="24"/>
          <w:szCs w:val="24"/>
          <w:lang w:eastAsia="ru-RU"/>
        </w:rPr>
        <w:t>-202</w:t>
      </w:r>
      <w:r w:rsidR="004B553E">
        <w:rPr>
          <w:rFonts w:ascii="Times New Roman" w:hAnsi="Times New Roman"/>
          <w:color w:val="333333"/>
          <w:sz w:val="24"/>
          <w:szCs w:val="24"/>
          <w:lang w:eastAsia="ru-RU"/>
        </w:rPr>
        <w:t>5</w:t>
      </w:r>
      <w:r w:rsidRPr="00396B87">
        <w:rPr>
          <w:rFonts w:ascii="Times New Roman" w:hAnsi="Times New Roman"/>
          <w:color w:val="333333"/>
          <w:sz w:val="24"/>
          <w:szCs w:val="24"/>
          <w:lang w:eastAsia="ru-RU"/>
        </w:rPr>
        <w:t xml:space="preserve"> годов, без выделения этапов.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4. Основные мероприятия подпрограммы 1 с указанием основных механизмов их реализации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Реализация совокупности основных мероприятий подпрограммы 1 направлена на решение задачи 1 муниципальной программы - создание условий для инновационного социально ориентированного развития дошкольного, общего и дополнительного образования. Перечень основных мероприятий сформирован таким образом, чтобы обеспечить решение конкретных задач подпрограммы 1.</w:t>
      </w:r>
    </w:p>
    <w:p w:rsidR="00733DAA"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На решение задачи 1 подпрограммы 1 - Обеспечение развития дошкольного, общего и дополнительного образования Добровского муниципального района, направлены следующие мероприятия: </w:t>
      </w:r>
    </w:p>
    <w:p w:rsidR="00392F0C"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1 подпрограммы 1: Развитие дошкольного образования.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2 подпрограммы 1: Развитие общего образования.</w:t>
      </w:r>
    </w:p>
    <w:p w:rsidR="00377C04" w:rsidRPr="00396B87" w:rsidRDefault="00377C04" w:rsidP="002E7076">
      <w:pPr>
        <w:spacing w:after="0" w:line="288" w:lineRule="atLeast"/>
        <w:ind w:left="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3 подпрограммы 1: Развитие дополнительного образования. - </w:t>
      </w:r>
      <w:r w:rsidR="002E7076">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основное мероприятие 4 подпрограммы 1: Обеспечение деятельности отдела</w:t>
      </w:r>
      <w:r w:rsidR="002E7076">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образования администрации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5 подпрограммы 1: Обеспечение деятельности учреждения бухгалтерского обслуживания учреждений образования.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6 подпрограммы 1: Приобретение школьной и спортивной формы детям из малообеспеченных семей.</w:t>
      </w:r>
    </w:p>
    <w:p w:rsidR="00733DAA"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7 подпрограммы 1: Социальная поддержка педагогических работников общеобразовательных организаций.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8 подпрог</w:t>
      </w:r>
      <w:r w:rsidR="006F2298">
        <w:rPr>
          <w:rFonts w:ascii="Times New Roman" w:hAnsi="Times New Roman"/>
          <w:color w:val="333333"/>
          <w:sz w:val="24"/>
          <w:szCs w:val="24"/>
          <w:lang w:eastAsia="ru-RU"/>
        </w:rPr>
        <w:t>р</w:t>
      </w:r>
      <w:r w:rsidRPr="00396B87">
        <w:rPr>
          <w:rFonts w:ascii="Times New Roman" w:hAnsi="Times New Roman"/>
          <w:color w:val="333333"/>
          <w:sz w:val="24"/>
          <w:szCs w:val="24"/>
          <w:lang w:eastAsia="ru-RU"/>
        </w:rPr>
        <w:t>аммы</w:t>
      </w:r>
      <w:r w:rsidR="006F2298">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1: Компенсация родительской платы.</w:t>
      </w:r>
    </w:p>
    <w:p w:rsidR="0057176B" w:rsidRPr="0057176B" w:rsidRDefault="00377C04" w:rsidP="0057176B">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9 подпрограммы 1: </w:t>
      </w:r>
      <w:r w:rsidR="0057176B" w:rsidRPr="0057176B">
        <w:rPr>
          <w:rFonts w:ascii="Times New Roman" w:hAnsi="Times New Roman"/>
          <w:color w:val="333333"/>
          <w:sz w:val="24"/>
          <w:szCs w:val="24"/>
          <w:lang w:eastAsia="ru-RU"/>
        </w:rPr>
        <w:t>Организация бесплатного одноразового горячего питания обучающихся, получающих начальное общее образование.</w:t>
      </w:r>
    </w:p>
    <w:p w:rsidR="00733DAA"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На решение задачи 2 подпрограммы 1 - модернизация учебно-методического и материально-технического обеспечения образовательного процесса, направлены следующие мероприятия: </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10 подпрограммы 1: </w:t>
      </w:r>
      <w:r w:rsidR="00E16AD7" w:rsidRPr="00E16AD7">
        <w:rPr>
          <w:rFonts w:ascii="Times New Roman" w:hAnsi="Times New Roman"/>
          <w:color w:val="333333"/>
          <w:sz w:val="24"/>
          <w:szCs w:val="24"/>
          <w:lang w:eastAsia="ru-RU"/>
        </w:rPr>
        <w:t>Создание условий безопасного подвоза детей в общеобразовательные организации, осуществление подвоза детей на мероприятия;</w:t>
      </w:r>
    </w:p>
    <w:p w:rsidR="000C46F9" w:rsidRPr="000C46F9" w:rsidRDefault="000C46F9" w:rsidP="001B3075">
      <w:pPr>
        <w:spacing w:after="0" w:line="288" w:lineRule="atLeast"/>
        <w:ind w:firstLine="567"/>
        <w:jc w:val="both"/>
        <w:rPr>
          <w:rFonts w:ascii="Times New Roman" w:eastAsia="Times New Roman" w:hAnsi="Times New Roman"/>
          <w:color w:val="333333"/>
          <w:sz w:val="24"/>
          <w:szCs w:val="24"/>
          <w:lang w:eastAsia="ru-RU"/>
        </w:rPr>
      </w:pPr>
      <w:r w:rsidRPr="000C46F9">
        <w:rPr>
          <w:rFonts w:ascii="Times New Roman" w:eastAsia="Times New Roman" w:hAnsi="Times New Roman"/>
          <w:color w:val="333333"/>
          <w:sz w:val="24"/>
          <w:szCs w:val="24"/>
          <w:lang w:eastAsia="ru-RU"/>
        </w:rPr>
        <w:t xml:space="preserve">- </w:t>
      </w:r>
      <w:r w:rsidR="001B3075" w:rsidRPr="000C46F9">
        <w:rPr>
          <w:rFonts w:ascii="Times New Roman" w:eastAsia="Times New Roman" w:hAnsi="Times New Roman"/>
          <w:color w:val="333333"/>
          <w:sz w:val="24"/>
          <w:szCs w:val="24"/>
          <w:lang w:eastAsia="ru-RU"/>
        </w:rPr>
        <w:t>основное мероприятие 11.: Приобретение автотранспорта для подвоза детей в общеобразовательные организации</w:t>
      </w:r>
      <w:r w:rsidRPr="000C46F9">
        <w:rPr>
          <w:rFonts w:ascii="Times New Roman" w:eastAsia="Times New Roman" w:hAnsi="Times New Roman"/>
          <w:color w:val="333333"/>
          <w:sz w:val="24"/>
          <w:szCs w:val="24"/>
          <w:lang w:eastAsia="ru-RU"/>
        </w:rPr>
        <w:t>;</w:t>
      </w:r>
    </w:p>
    <w:p w:rsidR="00377C04" w:rsidRPr="00396B87" w:rsidRDefault="00377C04" w:rsidP="001B3075">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12 подпрограммы 1: Модернизация общеобразовательных организаций, внедряющих дистанционные образовательные технологии.</w:t>
      </w:r>
    </w:p>
    <w:p w:rsidR="00827FAF" w:rsidRPr="00827FAF" w:rsidRDefault="00377C04" w:rsidP="00827FAF">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13 подпрограммы 1: </w:t>
      </w:r>
      <w:r w:rsidR="00827FAF" w:rsidRPr="00827FAF">
        <w:rPr>
          <w:rFonts w:ascii="Times New Roman" w:hAnsi="Times New Roman"/>
          <w:color w:val="333333"/>
          <w:sz w:val="24"/>
          <w:szCs w:val="24"/>
          <w:lang w:eastAsia="ru-RU"/>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На решение задачи 3 подпрограммы 1 - формирование образовательной среды, обеспечивающей равный доступ населения к услугам дошкольного образования, направлены следующие мероприятия: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основное мероприятие 14 подпрограммы 1: Модернизация системы дошкольного образования Добровского муниципального района.</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составе мероприятия 14 подпрограммы 1предусмотрено создание дополнительных мест для детей дошкольного возраста. На решение задачи 4 подпрограммы 1 - Совершенствование системы выявления, развития и поддержки одаренных детей и молодежи в образовательном процессе, направлены следующие мероприятия:</w:t>
      </w:r>
    </w:p>
    <w:p w:rsidR="00377C04" w:rsidRPr="00396B87" w:rsidRDefault="00377C04" w:rsidP="00F222F0">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-основное мероприятие 15 подпрограммы 1: Создание в общеобразовательных организациях, расположенных в сельской местности</w:t>
      </w:r>
      <w:r w:rsidR="00995587">
        <w:rPr>
          <w:rFonts w:ascii="Times New Roman" w:hAnsi="Times New Roman"/>
          <w:color w:val="333333"/>
          <w:sz w:val="24"/>
          <w:szCs w:val="24"/>
          <w:lang w:eastAsia="ru-RU"/>
        </w:rPr>
        <w:t xml:space="preserve"> и малых городах</w:t>
      </w:r>
      <w:r w:rsidRPr="00396B87">
        <w:rPr>
          <w:rFonts w:ascii="Times New Roman" w:hAnsi="Times New Roman"/>
          <w:color w:val="333333"/>
          <w:sz w:val="24"/>
          <w:szCs w:val="24"/>
          <w:lang w:eastAsia="ru-RU"/>
        </w:rPr>
        <w:t>,</w:t>
      </w:r>
      <w:r w:rsidR="00F222F0">
        <w:rPr>
          <w:rFonts w:ascii="Times New Roman" w:hAnsi="Times New Roman"/>
          <w:color w:val="333333"/>
          <w:sz w:val="24"/>
          <w:szCs w:val="24"/>
          <w:lang w:eastAsia="ru-RU"/>
        </w:rPr>
        <w:t xml:space="preserve"> </w:t>
      </w:r>
      <w:r w:rsidRPr="00396B87">
        <w:rPr>
          <w:rFonts w:ascii="Times New Roman" w:hAnsi="Times New Roman"/>
          <w:color w:val="333333"/>
          <w:sz w:val="24"/>
          <w:szCs w:val="24"/>
          <w:lang w:eastAsia="ru-RU"/>
        </w:rPr>
        <w:t>условий для занятия физической культурой и спортом.</w:t>
      </w:r>
    </w:p>
    <w:p w:rsidR="00E16AD7" w:rsidRPr="008D6E72" w:rsidRDefault="00377C04" w:rsidP="00583509">
      <w:pPr>
        <w:spacing w:after="0" w:line="288" w:lineRule="atLeast"/>
        <w:ind w:firstLine="567"/>
        <w:jc w:val="both"/>
        <w:rPr>
          <w:rFonts w:ascii="Times New Roman" w:hAnsi="Times New Roman"/>
          <w:color w:val="333333"/>
          <w:sz w:val="24"/>
          <w:szCs w:val="24"/>
          <w:lang w:eastAsia="ru-RU"/>
        </w:rPr>
      </w:pPr>
      <w:r w:rsidRPr="008D6E72">
        <w:rPr>
          <w:rFonts w:ascii="Times New Roman" w:hAnsi="Times New Roman"/>
          <w:color w:val="333333"/>
          <w:sz w:val="24"/>
          <w:szCs w:val="24"/>
          <w:lang w:eastAsia="ru-RU"/>
        </w:rPr>
        <w:t xml:space="preserve">-основное мероприятие 16 подпрограммы 1: </w:t>
      </w:r>
      <w:r w:rsidR="00E16AD7" w:rsidRPr="008D6E72">
        <w:rPr>
          <w:rFonts w:ascii="Times New Roman" w:hAnsi="Times New Roman"/>
          <w:color w:val="333333"/>
          <w:sz w:val="24"/>
          <w:szCs w:val="24"/>
          <w:lang w:eastAsia="ru-RU"/>
        </w:rPr>
        <w:t xml:space="preserve">Создание в общеобразовательных организациях условий для инклюзивного образования детей-инвалидов, в том числе </w:t>
      </w:r>
      <w:r w:rsidR="00E16AD7" w:rsidRPr="008D6E72">
        <w:rPr>
          <w:rFonts w:ascii="Times New Roman" w:hAnsi="Times New Roman"/>
          <w:color w:val="333333"/>
          <w:sz w:val="24"/>
          <w:szCs w:val="24"/>
          <w:lang w:eastAsia="ru-RU"/>
        </w:rPr>
        <w:lastRenderedPageBreak/>
        <w:t xml:space="preserve">создание универсальной </w:t>
      </w:r>
      <w:proofErr w:type="spellStart"/>
      <w:r w:rsidR="00E16AD7" w:rsidRPr="008D6E72">
        <w:rPr>
          <w:rFonts w:ascii="Times New Roman" w:hAnsi="Times New Roman"/>
          <w:color w:val="333333"/>
          <w:sz w:val="24"/>
          <w:szCs w:val="24"/>
          <w:lang w:eastAsia="ru-RU"/>
        </w:rPr>
        <w:t>безбарьерной</w:t>
      </w:r>
      <w:proofErr w:type="spellEnd"/>
      <w:r w:rsidR="00E16AD7" w:rsidRPr="008D6E72">
        <w:rPr>
          <w:rFonts w:ascii="Times New Roman" w:hAnsi="Times New Roman"/>
          <w:color w:val="333333"/>
          <w:sz w:val="24"/>
          <w:szCs w:val="24"/>
          <w:lang w:eastAsia="ru-RU"/>
        </w:rPr>
        <w:t xml:space="preserve">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p w:rsidR="00377C04" w:rsidRDefault="00377C04" w:rsidP="00583509">
      <w:pPr>
        <w:spacing w:after="0" w:line="288" w:lineRule="atLeast"/>
        <w:ind w:firstLine="567"/>
        <w:jc w:val="both"/>
        <w:rPr>
          <w:rFonts w:ascii="Times New Roman" w:hAnsi="Times New Roman"/>
          <w:color w:val="333333"/>
          <w:sz w:val="24"/>
          <w:szCs w:val="24"/>
          <w:lang w:eastAsia="ru-RU"/>
        </w:rPr>
      </w:pPr>
      <w:r w:rsidRPr="008D6E72">
        <w:rPr>
          <w:rFonts w:ascii="Times New Roman" w:hAnsi="Times New Roman"/>
          <w:color w:val="333333"/>
          <w:sz w:val="24"/>
          <w:szCs w:val="24"/>
          <w:lang w:eastAsia="ru-RU"/>
        </w:rPr>
        <w:t>-основное мероприятие 17</w:t>
      </w:r>
      <w:r w:rsidR="00E16AD7" w:rsidRPr="008D6E72">
        <w:rPr>
          <w:rFonts w:ascii="Times New Roman" w:hAnsi="Times New Roman"/>
          <w:color w:val="333333"/>
          <w:sz w:val="24"/>
          <w:szCs w:val="24"/>
          <w:lang w:eastAsia="ru-RU"/>
        </w:rPr>
        <w:t xml:space="preserve"> </w:t>
      </w:r>
      <w:r w:rsidRPr="008D6E72">
        <w:rPr>
          <w:rFonts w:ascii="Times New Roman" w:hAnsi="Times New Roman"/>
          <w:color w:val="333333"/>
          <w:sz w:val="24"/>
          <w:szCs w:val="24"/>
          <w:lang w:eastAsia="ru-RU"/>
        </w:rPr>
        <w:t xml:space="preserve">подпрограммы 1: </w:t>
      </w:r>
      <w:r w:rsidR="00F222F0" w:rsidRPr="008D6E72">
        <w:rPr>
          <w:rFonts w:ascii="Times New Roman" w:hAnsi="Times New Roman"/>
          <w:color w:val="333333"/>
          <w:sz w:val="24"/>
          <w:szCs w:val="24"/>
          <w:lang w:eastAsia="ru-RU"/>
        </w:rPr>
        <w:t>Создание условий для инклюзивного образования детей-инвалидов в дошкольных образовательных организациях.</w:t>
      </w:r>
    </w:p>
    <w:p w:rsidR="003C0CAC" w:rsidRPr="003C0CAC" w:rsidRDefault="00377C04" w:rsidP="003C0CAC">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основное мероприятие 18 подпрограммы 1: </w:t>
      </w:r>
      <w:r w:rsidR="003C0CAC" w:rsidRPr="003C0CAC">
        <w:rPr>
          <w:rFonts w:ascii="Times New Roman" w:hAnsi="Times New Roman"/>
          <w:color w:val="333333"/>
          <w:sz w:val="24"/>
          <w:szCs w:val="24"/>
          <w:lang w:eastAsia="ru-RU"/>
        </w:rPr>
        <w:t>Проведение профессиональных конкурсов для педагогов муниципальных образовательных организаций.</w:t>
      </w:r>
    </w:p>
    <w:p w:rsidR="00733DAA"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На решение задачи 5 подпрограммы 1 - Содействие формированию позитивного образа учителя и престижа педагогической профессии, направлено следующее мероприятие:</w:t>
      </w:r>
    </w:p>
    <w:p w:rsidR="00377C04"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 xml:space="preserve"> - основное мероприятие 19 подпрограммы 1: </w:t>
      </w:r>
      <w:r w:rsidR="00710AE0">
        <w:rPr>
          <w:rFonts w:ascii="Times New Roman" w:hAnsi="Times New Roman"/>
          <w:color w:val="333333"/>
          <w:sz w:val="24"/>
          <w:szCs w:val="24"/>
          <w:lang w:eastAsia="ru-RU"/>
        </w:rPr>
        <w:t>Повышение квалификации педагогических работников муниципальных образовательных организаций.</w:t>
      </w:r>
    </w:p>
    <w:p w:rsidR="001A2134" w:rsidRPr="001A2134" w:rsidRDefault="00D8581B" w:rsidP="001A2134">
      <w:pPr>
        <w:pStyle w:val="ConsPlusNormal"/>
        <w:ind w:firstLine="540"/>
        <w:jc w:val="both"/>
        <w:rPr>
          <w:rFonts w:ascii="Times New Roman" w:hAnsi="Times New Roman" w:cs="Times New Roman"/>
          <w:color w:val="333333"/>
          <w:sz w:val="24"/>
          <w:szCs w:val="24"/>
        </w:rPr>
      </w:pPr>
      <w:r w:rsidRPr="00396B87">
        <w:rPr>
          <w:rFonts w:ascii="Times New Roman" w:hAnsi="Times New Roman" w:cs="Times New Roman"/>
          <w:color w:val="333333"/>
          <w:sz w:val="24"/>
          <w:szCs w:val="24"/>
        </w:rPr>
        <w:t>- основное мероприятие 2</w:t>
      </w:r>
      <w:r>
        <w:rPr>
          <w:rFonts w:ascii="Times New Roman" w:hAnsi="Times New Roman" w:cs="Times New Roman"/>
          <w:color w:val="333333"/>
          <w:sz w:val="24"/>
          <w:szCs w:val="24"/>
        </w:rPr>
        <w:t>0</w:t>
      </w:r>
      <w:r w:rsidRPr="00396B87">
        <w:rPr>
          <w:rFonts w:ascii="Times New Roman" w:hAnsi="Times New Roman" w:cs="Times New Roman"/>
          <w:color w:val="333333"/>
          <w:sz w:val="24"/>
          <w:szCs w:val="24"/>
        </w:rPr>
        <w:t xml:space="preserve"> подпрограммы 1:</w:t>
      </w:r>
      <w:r w:rsidR="001A2134" w:rsidRPr="001A2134">
        <w:rPr>
          <w:rFonts w:ascii="Times New Roman" w:hAnsi="Times New Roman" w:cs="Times New Roman"/>
          <w:sz w:val="24"/>
          <w:szCs w:val="24"/>
        </w:rPr>
        <w:t xml:space="preserve"> </w:t>
      </w:r>
      <w:r w:rsidR="001A2134" w:rsidRPr="001A2134">
        <w:rPr>
          <w:rFonts w:ascii="Times New Roman" w:hAnsi="Times New Roman" w:cs="Times New Roman"/>
          <w:color w:val="333333"/>
          <w:sz w:val="24"/>
          <w:szCs w:val="24"/>
        </w:rPr>
        <w:t>Создание новых мест в общеобразовательных организациях.</w:t>
      </w:r>
    </w:p>
    <w:p w:rsidR="00D8581B" w:rsidRPr="00D8581B" w:rsidRDefault="00D8581B" w:rsidP="00D8581B">
      <w:pPr>
        <w:pStyle w:val="ConsPlusNormal"/>
        <w:ind w:firstLine="540"/>
        <w:jc w:val="both"/>
        <w:rPr>
          <w:rFonts w:ascii="Times New Roman" w:hAnsi="Times New Roman" w:cs="Times New Roman"/>
          <w:sz w:val="24"/>
          <w:szCs w:val="24"/>
        </w:rPr>
      </w:pPr>
      <w:r w:rsidRPr="00396B87">
        <w:rPr>
          <w:rFonts w:ascii="Times New Roman" w:hAnsi="Times New Roman" w:cs="Times New Roman"/>
          <w:sz w:val="24"/>
          <w:szCs w:val="24"/>
        </w:rPr>
        <w:t>Механизм реализации основного мероприятия 20 осуществляется путем предоставления субсидий местным бюджетам из областного бюджета на реализацию муниципальных программ.</w:t>
      </w:r>
    </w:p>
    <w:p w:rsidR="00377C04" w:rsidRPr="00396B87" w:rsidRDefault="00377C04" w:rsidP="001A2134">
      <w:pPr>
        <w:pStyle w:val="ConsPlusNormal"/>
        <w:ind w:firstLine="540"/>
        <w:jc w:val="both"/>
        <w:rPr>
          <w:rFonts w:ascii="Times New Roman" w:hAnsi="Times New Roman" w:cs="Times New Roman"/>
          <w:sz w:val="24"/>
          <w:szCs w:val="24"/>
        </w:rPr>
      </w:pPr>
      <w:r w:rsidRPr="00396B87">
        <w:rPr>
          <w:rFonts w:ascii="Times New Roman" w:hAnsi="Times New Roman" w:cs="Times New Roman"/>
          <w:sz w:val="24"/>
          <w:szCs w:val="24"/>
        </w:rPr>
        <w:t>- основное мероприятие 2</w:t>
      </w:r>
      <w:r w:rsidR="00D8581B">
        <w:rPr>
          <w:rFonts w:ascii="Times New Roman" w:hAnsi="Times New Roman" w:cs="Times New Roman"/>
          <w:sz w:val="24"/>
          <w:szCs w:val="24"/>
        </w:rPr>
        <w:t>1</w:t>
      </w:r>
      <w:r w:rsidRPr="00396B87">
        <w:rPr>
          <w:rFonts w:ascii="Times New Roman" w:hAnsi="Times New Roman" w:cs="Times New Roman"/>
          <w:sz w:val="24"/>
          <w:szCs w:val="24"/>
        </w:rPr>
        <w:t xml:space="preserve"> подпрограммы 1: </w:t>
      </w:r>
      <w:r w:rsidR="001A2134" w:rsidRPr="001A2134">
        <w:rPr>
          <w:rFonts w:ascii="Times New Roman" w:hAnsi="Times New Roman" w:cs="Times New Roman"/>
          <w:sz w:val="24"/>
          <w:szCs w:val="24"/>
        </w:rPr>
        <w:t>Реализация мероприятий, направленных на выполнение требований антитеррористической защищенности образовательных организаций.</w:t>
      </w:r>
    </w:p>
    <w:p w:rsidR="0097477E" w:rsidRDefault="0097477E" w:rsidP="00075EA2">
      <w:pPr>
        <w:pStyle w:val="ConsPlusNormal"/>
        <w:ind w:firstLine="540"/>
        <w:jc w:val="both"/>
        <w:rPr>
          <w:rFonts w:ascii="Times New Roman" w:hAnsi="Times New Roman" w:cs="Times New Roman"/>
          <w:color w:val="333333"/>
          <w:sz w:val="24"/>
          <w:szCs w:val="24"/>
        </w:rPr>
      </w:pPr>
      <w:r w:rsidRPr="0097477E">
        <w:rPr>
          <w:rFonts w:ascii="Times New Roman" w:hAnsi="Times New Roman" w:cs="Times New Roman"/>
          <w:color w:val="333333"/>
          <w:sz w:val="24"/>
          <w:szCs w:val="24"/>
        </w:rPr>
        <w:t xml:space="preserve">- </w:t>
      </w:r>
      <w:bookmarkStart w:id="0" w:name="_Hlk5963959"/>
      <w:r w:rsidRPr="0097477E">
        <w:rPr>
          <w:rFonts w:ascii="Times New Roman" w:hAnsi="Times New Roman" w:cs="Times New Roman"/>
          <w:color w:val="333333"/>
          <w:sz w:val="24"/>
          <w:szCs w:val="24"/>
        </w:rPr>
        <w:t xml:space="preserve">основное мероприятие 22 подпрограммы 1: </w:t>
      </w:r>
      <w:bookmarkEnd w:id="0"/>
      <w:r w:rsidRPr="0097477E">
        <w:rPr>
          <w:rFonts w:ascii="Times New Roman" w:hAnsi="Times New Roman" w:cs="Times New Roman"/>
          <w:color w:val="333333"/>
          <w:sz w:val="24"/>
          <w:szCs w:val="24"/>
        </w:rPr>
        <w:t>Реализация мероприятий по переходу образовательных организаций на технологии «бережливого производства».</w:t>
      </w:r>
    </w:p>
    <w:p w:rsidR="00AB268A" w:rsidRDefault="00AB268A" w:rsidP="00075EA2">
      <w:pPr>
        <w:pStyle w:val="ConsPlusNormal"/>
        <w:ind w:firstLine="540"/>
        <w:jc w:val="both"/>
        <w:rPr>
          <w:rFonts w:ascii="Times New Roman" w:eastAsia="Calibri" w:hAnsi="Times New Roman" w:cs="Times New Roman"/>
          <w:color w:val="333333"/>
          <w:sz w:val="24"/>
          <w:szCs w:val="24"/>
          <w:lang w:eastAsia="en-US"/>
        </w:rPr>
      </w:pPr>
      <w:r w:rsidRPr="00AB268A">
        <w:rPr>
          <w:rFonts w:ascii="Times New Roman" w:hAnsi="Times New Roman" w:cs="Times New Roman"/>
          <w:color w:val="333333"/>
          <w:sz w:val="24"/>
          <w:szCs w:val="24"/>
        </w:rPr>
        <w:t xml:space="preserve">- основное мероприятие 23 подпрограммы 1: </w:t>
      </w:r>
      <w:r w:rsidRPr="00AB268A">
        <w:rPr>
          <w:rFonts w:ascii="Times New Roman" w:eastAsia="Calibri" w:hAnsi="Times New Roman" w:cs="Times New Roman"/>
          <w:color w:val="333333"/>
          <w:sz w:val="24"/>
          <w:szCs w:val="24"/>
          <w:lang w:eastAsia="en-US"/>
        </w:rPr>
        <w:t>Поддержка проектов, связанных с инновациями в образовании.</w:t>
      </w:r>
    </w:p>
    <w:p w:rsidR="008C7C6D" w:rsidRDefault="008C7C6D" w:rsidP="00075EA2">
      <w:pPr>
        <w:pStyle w:val="ConsPlusNormal"/>
        <w:ind w:firstLine="540"/>
        <w:jc w:val="both"/>
        <w:rPr>
          <w:rFonts w:ascii="Times New Roman" w:hAnsi="Times New Roman" w:cs="Times New Roman"/>
          <w:color w:val="333333"/>
          <w:sz w:val="24"/>
          <w:szCs w:val="24"/>
        </w:rPr>
      </w:pPr>
      <w:r w:rsidRPr="00AB268A">
        <w:rPr>
          <w:rFonts w:ascii="Times New Roman" w:hAnsi="Times New Roman" w:cs="Times New Roman"/>
          <w:color w:val="333333"/>
          <w:sz w:val="24"/>
          <w:szCs w:val="24"/>
        </w:rPr>
        <w:t xml:space="preserve">- </w:t>
      </w:r>
      <w:bookmarkStart w:id="1" w:name="_Hlk50470213"/>
      <w:r w:rsidRPr="00AB268A">
        <w:rPr>
          <w:rFonts w:ascii="Times New Roman" w:hAnsi="Times New Roman" w:cs="Times New Roman"/>
          <w:color w:val="333333"/>
          <w:sz w:val="24"/>
          <w:szCs w:val="24"/>
        </w:rPr>
        <w:t>основное мероприятие 2</w:t>
      </w:r>
      <w:r>
        <w:rPr>
          <w:rFonts w:ascii="Times New Roman" w:hAnsi="Times New Roman" w:cs="Times New Roman"/>
          <w:color w:val="333333"/>
          <w:sz w:val="24"/>
          <w:szCs w:val="24"/>
        </w:rPr>
        <w:t>4</w:t>
      </w:r>
      <w:r w:rsidRPr="00AB268A">
        <w:rPr>
          <w:rFonts w:ascii="Times New Roman" w:hAnsi="Times New Roman" w:cs="Times New Roman"/>
          <w:color w:val="333333"/>
          <w:sz w:val="24"/>
          <w:szCs w:val="24"/>
        </w:rPr>
        <w:t xml:space="preserve"> подпрограммы 1:</w:t>
      </w:r>
      <w:r w:rsidRPr="008C7C6D">
        <w:rPr>
          <w:rFonts w:asciiTheme="minorHAnsi" w:eastAsiaTheme="minorEastAsia" w:hAnsiTheme="minorHAnsi" w:cstheme="minorBidi"/>
          <w:sz w:val="22"/>
          <w:szCs w:val="22"/>
        </w:rPr>
        <w:t xml:space="preserve"> </w:t>
      </w:r>
      <w:bookmarkEnd w:id="1"/>
      <w:r w:rsidRPr="008C7C6D">
        <w:rPr>
          <w:rFonts w:ascii="Times New Roman" w:hAnsi="Times New Roman" w:cs="Times New Roman"/>
          <w:color w:val="333333"/>
          <w:sz w:val="24"/>
          <w:szCs w:val="24"/>
        </w:rPr>
        <w:t>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p w:rsidR="0009208F" w:rsidRDefault="0009208F" w:rsidP="00075EA2">
      <w:pPr>
        <w:pStyle w:val="ConsPlusNormal"/>
        <w:ind w:firstLine="540"/>
        <w:jc w:val="both"/>
        <w:rPr>
          <w:rFonts w:ascii="Times New Roman" w:hAnsi="Times New Roman" w:cs="Times New Roman"/>
          <w:sz w:val="24"/>
          <w:szCs w:val="24"/>
        </w:rPr>
      </w:pPr>
      <w:bookmarkStart w:id="2" w:name="_Hlk64272107"/>
      <w:r>
        <w:rPr>
          <w:rFonts w:ascii="Times New Roman" w:hAnsi="Times New Roman" w:cs="Times New Roman"/>
          <w:sz w:val="24"/>
          <w:szCs w:val="24"/>
        </w:rPr>
        <w:t xml:space="preserve">- </w:t>
      </w:r>
      <w:r w:rsidRPr="0009208F">
        <w:rPr>
          <w:rFonts w:ascii="Times New Roman" w:hAnsi="Times New Roman" w:cs="Times New Roman"/>
          <w:sz w:val="24"/>
          <w:szCs w:val="24"/>
        </w:rPr>
        <w:t>основное мероприятие 2</w:t>
      </w:r>
      <w:r>
        <w:rPr>
          <w:rFonts w:ascii="Times New Roman" w:hAnsi="Times New Roman" w:cs="Times New Roman"/>
          <w:sz w:val="24"/>
          <w:szCs w:val="24"/>
        </w:rPr>
        <w:t>5</w:t>
      </w:r>
      <w:r w:rsidRPr="0009208F">
        <w:rPr>
          <w:rFonts w:ascii="Times New Roman" w:hAnsi="Times New Roman" w:cs="Times New Roman"/>
          <w:sz w:val="24"/>
          <w:szCs w:val="24"/>
        </w:rPr>
        <w:t xml:space="preserve"> подпрограммы 1:</w:t>
      </w:r>
      <w:r>
        <w:rPr>
          <w:rFonts w:ascii="Times New Roman" w:hAnsi="Times New Roman" w:cs="Times New Roman"/>
          <w:sz w:val="24"/>
          <w:szCs w:val="24"/>
        </w:rPr>
        <w:t xml:space="preserve"> </w:t>
      </w:r>
      <w:bookmarkEnd w:id="2"/>
      <w:r>
        <w:rPr>
          <w:rFonts w:ascii="Times New Roman" w:hAnsi="Times New Roman" w:cs="Times New Roman"/>
          <w:sz w:val="24"/>
          <w:szCs w:val="24"/>
        </w:rPr>
        <w:t>Обеспечение персонифицированного финансирования дополнительного образования детей.</w:t>
      </w:r>
    </w:p>
    <w:p w:rsidR="00177634" w:rsidRDefault="00C5646B" w:rsidP="00075EA2">
      <w:pPr>
        <w:pStyle w:val="ConsPlusNormal"/>
        <w:ind w:firstLine="540"/>
        <w:jc w:val="both"/>
        <w:rPr>
          <w:rFonts w:ascii="Times New Roman" w:hAnsi="Times New Roman" w:cs="Times New Roman"/>
          <w:sz w:val="24"/>
          <w:szCs w:val="24"/>
        </w:rPr>
      </w:pPr>
      <w:bookmarkStart w:id="3" w:name="_Hlk75254690"/>
      <w:r w:rsidRPr="00C5646B">
        <w:rPr>
          <w:rFonts w:ascii="Times New Roman" w:hAnsi="Times New Roman" w:cs="Times New Roman"/>
          <w:sz w:val="24"/>
          <w:szCs w:val="24"/>
        </w:rPr>
        <w:t>- основное мероприятие 2</w:t>
      </w:r>
      <w:r>
        <w:rPr>
          <w:rFonts w:ascii="Times New Roman" w:hAnsi="Times New Roman" w:cs="Times New Roman"/>
          <w:sz w:val="24"/>
          <w:szCs w:val="24"/>
        </w:rPr>
        <w:t>6</w:t>
      </w:r>
      <w:r w:rsidRPr="00C5646B">
        <w:rPr>
          <w:rFonts w:ascii="Times New Roman" w:hAnsi="Times New Roman" w:cs="Times New Roman"/>
          <w:sz w:val="24"/>
          <w:szCs w:val="24"/>
        </w:rPr>
        <w:t xml:space="preserve"> подпрограммы </w:t>
      </w:r>
      <w:r w:rsidR="003743F8" w:rsidRPr="00C5646B">
        <w:rPr>
          <w:rFonts w:ascii="Times New Roman" w:hAnsi="Times New Roman" w:cs="Times New Roman"/>
          <w:sz w:val="24"/>
          <w:szCs w:val="24"/>
        </w:rPr>
        <w:t xml:space="preserve">1: </w:t>
      </w:r>
      <w:bookmarkEnd w:id="3"/>
      <w:r w:rsidR="00A27A42" w:rsidRPr="00A27A42">
        <w:rPr>
          <w:rFonts w:ascii="Times New Roman" w:hAnsi="Times New Roman" w:cs="Times New Roman"/>
          <w:sz w:val="24"/>
          <w:szCs w:val="24"/>
        </w:rPr>
        <w:t>Субсидия на обеспечение затрат, связанных с реализацией проекта по обеспечению системы персонифицированного финансирования дополнительного образования детей в Добровском муниципальном районе</w:t>
      </w:r>
      <w:r w:rsidR="001D6149">
        <w:rPr>
          <w:rFonts w:ascii="Times New Roman" w:hAnsi="Times New Roman" w:cs="Times New Roman"/>
          <w:sz w:val="24"/>
          <w:szCs w:val="24"/>
        </w:rPr>
        <w:t>,</w:t>
      </w:r>
    </w:p>
    <w:p w:rsidR="00376825" w:rsidRDefault="001D6149" w:rsidP="00376825">
      <w:pPr>
        <w:pStyle w:val="ConsPlusNormal"/>
        <w:ind w:firstLine="540"/>
        <w:jc w:val="both"/>
        <w:rPr>
          <w:rFonts w:ascii="Times New Roman" w:hAnsi="Times New Roman" w:cs="Times New Roman"/>
          <w:sz w:val="24"/>
          <w:szCs w:val="24"/>
        </w:rPr>
      </w:pPr>
      <w:r w:rsidRPr="00C5646B">
        <w:rPr>
          <w:rFonts w:ascii="Times New Roman" w:hAnsi="Times New Roman" w:cs="Times New Roman"/>
          <w:sz w:val="24"/>
          <w:szCs w:val="24"/>
        </w:rPr>
        <w:t>- основное мероприятие 2</w:t>
      </w:r>
      <w:r>
        <w:rPr>
          <w:rFonts w:ascii="Times New Roman" w:hAnsi="Times New Roman" w:cs="Times New Roman"/>
          <w:sz w:val="24"/>
          <w:szCs w:val="24"/>
        </w:rPr>
        <w:t>7</w:t>
      </w:r>
      <w:r w:rsidRPr="00C5646B">
        <w:rPr>
          <w:rFonts w:ascii="Times New Roman" w:hAnsi="Times New Roman" w:cs="Times New Roman"/>
          <w:sz w:val="24"/>
          <w:szCs w:val="24"/>
        </w:rPr>
        <w:t xml:space="preserve"> </w:t>
      </w:r>
      <w:bookmarkStart w:id="4" w:name="_Hlk81917345"/>
      <w:r w:rsidRPr="00C5646B">
        <w:rPr>
          <w:rFonts w:ascii="Times New Roman" w:hAnsi="Times New Roman" w:cs="Times New Roman"/>
          <w:sz w:val="24"/>
          <w:szCs w:val="24"/>
        </w:rPr>
        <w:t xml:space="preserve">подпрограммы 1: </w:t>
      </w:r>
      <w:bookmarkEnd w:id="4"/>
      <w:r w:rsidR="00376825" w:rsidRPr="00376825">
        <w:rPr>
          <w:rFonts w:ascii="Times New Roman" w:hAnsi="Times New Roman" w:cs="Times New Roman"/>
          <w:sz w:val="24"/>
          <w:szCs w:val="24"/>
        </w:rPr>
        <w:t>Проведение капитального ремонта объектов муниципальных общеобразовательных организаций.</w:t>
      </w:r>
    </w:p>
    <w:p w:rsidR="005A2860" w:rsidRDefault="005A2860" w:rsidP="0037682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A2860">
        <w:rPr>
          <w:rFonts w:ascii="Times New Roman" w:hAnsi="Times New Roman" w:cs="Times New Roman"/>
          <w:sz w:val="24"/>
          <w:szCs w:val="24"/>
        </w:rPr>
        <w:t>основное мероприятие 28</w:t>
      </w:r>
      <w:r w:rsidRPr="005A2860">
        <w:t xml:space="preserve"> </w:t>
      </w:r>
      <w:r w:rsidRPr="005A2860">
        <w:rPr>
          <w:rFonts w:ascii="Times New Roman" w:hAnsi="Times New Roman" w:cs="Times New Roman"/>
          <w:sz w:val="24"/>
          <w:szCs w:val="24"/>
        </w:rPr>
        <w:t xml:space="preserve">подпрограммы </w:t>
      </w:r>
      <w:proofErr w:type="gramStart"/>
      <w:r w:rsidRPr="005A2860">
        <w:rPr>
          <w:rFonts w:ascii="Times New Roman" w:hAnsi="Times New Roman" w:cs="Times New Roman"/>
          <w:sz w:val="24"/>
          <w:szCs w:val="24"/>
        </w:rPr>
        <w:t>1:  Предоставление</w:t>
      </w:r>
      <w:proofErr w:type="gramEnd"/>
      <w:r w:rsidRPr="005A2860">
        <w:rPr>
          <w:rFonts w:ascii="Times New Roman" w:hAnsi="Times New Roman" w:cs="Times New Roman"/>
          <w:sz w:val="24"/>
          <w:szCs w:val="24"/>
        </w:rPr>
        <w:t xml:space="preserve"> субсидий местным бюджетам на реализацию муниципальных программ, направленных на выполнение требований пожарной безопасности образовательных организаций.</w:t>
      </w:r>
    </w:p>
    <w:p w:rsidR="00377C04" w:rsidRPr="00396B87" w:rsidRDefault="00377C04" w:rsidP="00376825">
      <w:pPr>
        <w:pStyle w:val="ConsPlusNormal"/>
        <w:ind w:firstLine="540"/>
        <w:jc w:val="both"/>
        <w:rPr>
          <w:rFonts w:ascii="Times New Roman" w:hAnsi="Times New Roman"/>
          <w:b/>
          <w:bCs/>
          <w:color w:val="333333"/>
          <w:sz w:val="26"/>
          <w:szCs w:val="26"/>
        </w:rPr>
      </w:pPr>
      <w:r w:rsidRPr="00396B87">
        <w:rPr>
          <w:rFonts w:ascii="Times New Roman" w:hAnsi="Times New Roman"/>
          <w:b/>
          <w:bCs/>
          <w:color w:val="333333"/>
          <w:sz w:val="26"/>
          <w:szCs w:val="26"/>
        </w:rPr>
        <w:t>5. Обоснование объёма финансовых ресурсов, необходимых для реализации подпрограммы 1</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Более подробная информация об объемах финансирования за счет средств муниципального бюджета мероприятий подпрограммы 1 представлена в приложении 1 к муниципальной программе, прогнозная оценка расходов по источникам ресурсного обеспечения на реализацию подпрограммы 1 - в приложении 2 к муниципальной программе.</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Основные мероприятия подпрограммы направлены на финансовое обеспечение муниципальной сети организаций дошкольного образования, общего образования и дополнительного образования детей.</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Начиная с 2019 года, в рамках бюджетного процесса будет уточняться финансовое обеспечение мероприятий, направленных на развитие системы образования и повышение качества образовательных услуг.</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xml:space="preserve">Субсидии муниципалитету будут предоставляться на принципах целевого </w:t>
      </w:r>
      <w:proofErr w:type="spellStart"/>
      <w:r w:rsidRPr="00396B87">
        <w:rPr>
          <w:rFonts w:ascii="Times New Roman" w:hAnsi="Times New Roman"/>
          <w:color w:val="333333"/>
          <w:sz w:val="24"/>
          <w:szCs w:val="24"/>
          <w:lang w:eastAsia="ru-RU"/>
        </w:rPr>
        <w:t>софинансирования</w:t>
      </w:r>
      <w:proofErr w:type="spellEnd"/>
      <w:r w:rsidRPr="00396B87">
        <w:rPr>
          <w:rFonts w:ascii="Times New Roman" w:hAnsi="Times New Roman"/>
          <w:color w:val="333333"/>
          <w:sz w:val="24"/>
          <w:szCs w:val="24"/>
          <w:lang w:eastAsia="ru-RU"/>
        </w:rPr>
        <w:t xml:space="preserve"> из областного бюджета под соглашения, включающие обязательства муниципалитета по реализации определенных мероприятий и достижению согласованных показателей развития.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t>Подпрограмма 2</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D42480">
      <w:pPr>
        <w:spacing w:after="0" w:line="240" w:lineRule="atLeast"/>
        <w:jc w:val="center"/>
        <w:outlineLvl w:val="3"/>
        <w:rPr>
          <w:rFonts w:ascii="Times New Roman" w:hAnsi="Times New Roman"/>
          <w:b/>
          <w:bCs/>
          <w:color w:val="333333"/>
          <w:sz w:val="28"/>
          <w:szCs w:val="28"/>
          <w:lang w:eastAsia="ru-RU"/>
        </w:rPr>
      </w:pPr>
      <w:r w:rsidRPr="00396B87">
        <w:rPr>
          <w:rFonts w:ascii="Times New Roman" w:hAnsi="Times New Roman"/>
          <w:b/>
          <w:bCs/>
          <w:color w:val="333333"/>
          <w:sz w:val="28"/>
          <w:szCs w:val="28"/>
          <w:lang w:eastAsia="ru-RU"/>
        </w:rPr>
        <w:t>Паспорт подпрограммы 2 муниципальной программы "Отдых и оздоровление детей в каникулярное время"</w:t>
      </w:r>
    </w:p>
    <w:p w:rsidR="00377C04" w:rsidRPr="00396B87" w:rsidRDefault="00377C04" w:rsidP="00D42480">
      <w:pPr>
        <w:spacing w:after="0" w:line="240" w:lineRule="atLeast"/>
        <w:jc w:val="center"/>
        <w:outlineLvl w:val="3"/>
        <w:rPr>
          <w:rFonts w:ascii="Times New Roman" w:hAnsi="Times New Roman"/>
          <w:b/>
          <w:bCs/>
          <w:color w:val="333333"/>
          <w:sz w:val="28"/>
          <w:szCs w:val="28"/>
          <w:lang w:eastAsia="ru-RU"/>
        </w:rPr>
      </w:pPr>
      <w:r w:rsidRPr="00396B87">
        <w:rPr>
          <w:rFonts w:ascii="Times New Roman" w:hAnsi="Times New Roman"/>
          <w:b/>
          <w:bCs/>
          <w:color w:val="333333"/>
          <w:sz w:val="28"/>
          <w:szCs w:val="28"/>
          <w:lang w:eastAsia="ru-RU"/>
        </w:rPr>
        <w:t xml:space="preserve"> (далее - подпрограмма 2)</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tbl>
      <w:tblPr>
        <w:tblW w:w="0" w:type="auto"/>
        <w:tblInd w:w="150"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A0" w:firstRow="1" w:lastRow="0" w:firstColumn="1" w:lastColumn="0" w:noHBand="0" w:noVBand="0"/>
      </w:tblPr>
      <w:tblGrid>
        <w:gridCol w:w="2554"/>
        <w:gridCol w:w="6635"/>
      </w:tblGrid>
      <w:tr w:rsidR="00377C04" w:rsidRPr="00396B87" w:rsidTr="00661870">
        <w:tc>
          <w:tcPr>
            <w:tcW w:w="2554"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Ответственный исполнитель</w:t>
            </w:r>
          </w:p>
        </w:tc>
        <w:tc>
          <w:tcPr>
            <w:tcW w:w="6635"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Отдел образования администрации Добровского муниципального района</w:t>
            </w:r>
          </w:p>
        </w:tc>
      </w:tr>
      <w:tr w:rsidR="00377C04" w:rsidRPr="00396B87" w:rsidTr="00661870">
        <w:tc>
          <w:tcPr>
            <w:tcW w:w="2554"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Цель подпрограммы</w:t>
            </w:r>
          </w:p>
        </w:tc>
        <w:tc>
          <w:tcPr>
            <w:tcW w:w="6635"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Совершенствование системы организации отдыха, оздоровления и занятости детей и подростков в период школьных каникул</w:t>
            </w:r>
          </w:p>
        </w:tc>
      </w:tr>
      <w:tr w:rsidR="00377C04" w:rsidRPr="00396B87" w:rsidTr="00661870">
        <w:tc>
          <w:tcPr>
            <w:tcW w:w="2554"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Задачи подпрограммы</w:t>
            </w:r>
          </w:p>
        </w:tc>
        <w:tc>
          <w:tcPr>
            <w:tcW w:w="6635"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Развитие организационных форм отдыха и оздоровления детей и подростков в каникулярное время</w:t>
            </w:r>
          </w:p>
        </w:tc>
      </w:tr>
      <w:tr w:rsidR="00377C04" w:rsidRPr="00396B87" w:rsidTr="00661870">
        <w:tc>
          <w:tcPr>
            <w:tcW w:w="2554"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Показатели задач подпрограммы</w:t>
            </w:r>
          </w:p>
        </w:tc>
        <w:tc>
          <w:tcPr>
            <w:tcW w:w="6635"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1. Доля детей школьного возраста до 17 лет (включительно), обеспеченных отдыхом и оздоровлением в профильных лагерных сменах от общего количества детей, охваченных отдыхом и оздоровлением в лагерях с дневным пребыванием, палаточных лагерях, лагерях труда и отдыха.</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 Доля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w:t>
            </w:r>
          </w:p>
        </w:tc>
      </w:tr>
      <w:tr w:rsidR="00377C04" w:rsidRPr="00396B87" w:rsidTr="00661870">
        <w:tc>
          <w:tcPr>
            <w:tcW w:w="2554"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Этапы и сроки реализации подпрограммы</w:t>
            </w:r>
          </w:p>
        </w:tc>
        <w:tc>
          <w:tcPr>
            <w:tcW w:w="6635"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20</w:t>
            </w:r>
            <w:r w:rsidR="00661870">
              <w:rPr>
                <w:rFonts w:ascii="Times New Roman" w:hAnsi="Times New Roman"/>
                <w:color w:val="333333"/>
                <w:sz w:val="24"/>
                <w:szCs w:val="24"/>
                <w:lang w:eastAsia="ru-RU"/>
              </w:rPr>
              <w:t>20</w:t>
            </w:r>
            <w:r w:rsidRPr="00396B87">
              <w:rPr>
                <w:rFonts w:ascii="Times New Roman" w:hAnsi="Times New Roman"/>
                <w:color w:val="333333"/>
                <w:sz w:val="24"/>
                <w:szCs w:val="24"/>
                <w:lang w:eastAsia="ru-RU"/>
              </w:rPr>
              <w:t xml:space="preserve"> – 202</w:t>
            </w:r>
            <w:r w:rsidR="00661870">
              <w:rPr>
                <w:rFonts w:ascii="Times New Roman" w:hAnsi="Times New Roman"/>
                <w:color w:val="333333"/>
                <w:sz w:val="24"/>
                <w:szCs w:val="24"/>
                <w:lang w:eastAsia="ru-RU"/>
              </w:rPr>
              <w:t>5</w:t>
            </w:r>
            <w:r w:rsidRPr="00396B87">
              <w:rPr>
                <w:rFonts w:ascii="Times New Roman" w:hAnsi="Times New Roman"/>
                <w:color w:val="333333"/>
                <w:sz w:val="24"/>
                <w:szCs w:val="24"/>
                <w:lang w:eastAsia="ru-RU"/>
              </w:rPr>
              <w:t xml:space="preserve"> годы, без выделения этапов</w:t>
            </w:r>
          </w:p>
        </w:tc>
      </w:tr>
      <w:tr w:rsidR="00661870" w:rsidRPr="00396B87" w:rsidTr="00661870">
        <w:tc>
          <w:tcPr>
            <w:tcW w:w="2554" w:type="dxa"/>
            <w:tcBorders>
              <w:top w:val="single" w:sz="6" w:space="0" w:color="000000"/>
              <w:bottom w:val="single" w:sz="6" w:space="0" w:color="000000"/>
              <w:right w:val="single" w:sz="6" w:space="0" w:color="000000"/>
            </w:tcBorders>
          </w:tcPr>
          <w:p w:rsidR="00661870" w:rsidRPr="00661870" w:rsidRDefault="00661870" w:rsidP="00661870">
            <w:pPr>
              <w:spacing w:after="0" w:line="240" w:lineRule="auto"/>
              <w:rPr>
                <w:rFonts w:ascii="Times New Roman" w:hAnsi="Times New Roman"/>
                <w:sz w:val="24"/>
                <w:szCs w:val="24"/>
              </w:rPr>
            </w:pPr>
            <w:r w:rsidRPr="00661870">
              <w:rPr>
                <w:rFonts w:ascii="Times New Roman" w:hAnsi="Times New Roman"/>
                <w:sz w:val="24"/>
                <w:szCs w:val="24"/>
              </w:rPr>
              <w:t>Объемы финансирования за счет средств муниципального бюджета всего, в том числе по годам реализации подпрограммы</w:t>
            </w:r>
          </w:p>
        </w:tc>
        <w:tc>
          <w:tcPr>
            <w:tcW w:w="6635" w:type="dxa"/>
            <w:tcBorders>
              <w:top w:val="single" w:sz="6" w:space="0" w:color="000000"/>
              <w:left w:val="single" w:sz="6" w:space="0" w:color="000000"/>
              <w:bottom w:val="single" w:sz="6" w:space="0" w:color="000000"/>
            </w:tcBorders>
          </w:tcPr>
          <w:p w:rsidR="00661870" w:rsidRPr="00661870" w:rsidRDefault="00661870" w:rsidP="00661870">
            <w:pPr>
              <w:spacing w:after="0" w:line="240" w:lineRule="auto"/>
              <w:rPr>
                <w:rFonts w:ascii="Times New Roman" w:hAnsi="Times New Roman"/>
                <w:sz w:val="24"/>
                <w:szCs w:val="24"/>
              </w:rPr>
            </w:pPr>
            <w:r w:rsidRPr="00661870">
              <w:rPr>
                <w:rFonts w:ascii="Times New Roman" w:hAnsi="Times New Roman"/>
                <w:sz w:val="24"/>
                <w:szCs w:val="24"/>
              </w:rPr>
              <w:t xml:space="preserve">Прогнозируемый объем финансирования из муниципального бюджета составит 6532,1 тыс. руб., в том числе по годам реализации: 2020 г. – 2645,4 тыс. руб., 2021 г.-3414,2тыс. </w:t>
            </w:r>
            <w:proofErr w:type="spellStart"/>
            <w:proofErr w:type="gramStart"/>
            <w:r w:rsidRPr="00661870">
              <w:rPr>
                <w:rFonts w:ascii="Times New Roman" w:hAnsi="Times New Roman"/>
                <w:sz w:val="24"/>
                <w:szCs w:val="24"/>
              </w:rPr>
              <w:t>руб</w:t>
            </w:r>
            <w:proofErr w:type="spellEnd"/>
            <w:r w:rsidRPr="00661870">
              <w:rPr>
                <w:rFonts w:ascii="Times New Roman" w:hAnsi="Times New Roman"/>
                <w:sz w:val="24"/>
                <w:szCs w:val="24"/>
              </w:rPr>
              <w:t>,,</w:t>
            </w:r>
            <w:proofErr w:type="gramEnd"/>
            <w:r w:rsidRPr="00661870">
              <w:rPr>
                <w:rFonts w:ascii="Times New Roman" w:hAnsi="Times New Roman"/>
                <w:sz w:val="24"/>
                <w:szCs w:val="24"/>
              </w:rPr>
              <w:t xml:space="preserve"> 2022 г.- 3618,9 тыс. руб.,, 2023 г.-0 тыс. руб.;2024 г.-0 тыс. руб.;2025 г.-0 тыс. руб.</w:t>
            </w:r>
          </w:p>
        </w:tc>
      </w:tr>
      <w:tr w:rsidR="00377C04" w:rsidRPr="00396B87" w:rsidTr="00661870">
        <w:tc>
          <w:tcPr>
            <w:tcW w:w="2554" w:type="dxa"/>
            <w:tcBorders>
              <w:top w:val="single" w:sz="6" w:space="0" w:color="000000"/>
              <w:bottom w:val="single" w:sz="6" w:space="0" w:color="000000"/>
              <w:right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Ожидаемые результаты реализации подпрограммы</w:t>
            </w:r>
          </w:p>
        </w:tc>
        <w:tc>
          <w:tcPr>
            <w:tcW w:w="6635" w:type="dxa"/>
            <w:tcBorders>
              <w:top w:val="single" w:sz="6" w:space="0" w:color="000000"/>
              <w:left w:val="single" w:sz="6" w:space="0" w:color="000000"/>
              <w:bottom w:val="single" w:sz="6" w:space="0" w:color="000000"/>
            </w:tcBorders>
          </w:tcPr>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В результате реализации подпрограммы 2 к 202</w:t>
            </w:r>
            <w:r w:rsidR="00661870">
              <w:rPr>
                <w:rFonts w:ascii="Times New Roman" w:hAnsi="Times New Roman"/>
                <w:color w:val="333333"/>
                <w:sz w:val="24"/>
                <w:szCs w:val="24"/>
                <w:lang w:eastAsia="ru-RU"/>
              </w:rPr>
              <w:t>5</w:t>
            </w:r>
            <w:r w:rsidRPr="00396B87">
              <w:rPr>
                <w:rFonts w:ascii="Times New Roman" w:hAnsi="Times New Roman"/>
                <w:color w:val="333333"/>
                <w:sz w:val="24"/>
                <w:szCs w:val="24"/>
                <w:lang w:eastAsia="ru-RU"/>
              </w:rPr>
              <w:t xml:space="preserve"> году предполагается: - увеличить долю детей школьного возраста до 17 лет (включительно), обеспеченных отдыхом и оздоровлением в профильных лагерных и палаточных сменах, от общего количества детей, охваченных отдыхом и оздоровлением в лагерях всех типов и видов, до 100 %;</w:t>
            </w:r>
          </w:p>
          <w:p w:rsidR="00377C04" w:rsidRPr="00396B87" w:rsidRDefault="00377C04" w:rsidP="00583509">
            <w:pPr>
              <w:spacing w:after="0" w:line="240" w:lineRule="atLeast"/>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 xml:space="preserve"> - увеличить долю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 до 85%.</w:t>
            </w:r>
          </w:p>
        </w:tc>
      </w:tr>
    </w:tbl>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p>
    <w:p w:rsidR="00377C04" w:rsidRPr="00396B87" w:rsidRDefault="00377C04" w:rsidP="00583509">
      <w:pPr>
        <w:spacing w:after="0" w:line="240" w:lineRule="atLeast"/>
        <w:jc w:val="center"/>
        <w:outlineLvl w:val="2"/>
        <w:rPr>
          <w:rFonts w:ascii="Times New Roman" w:hAnsi="Times New Roman"/>
          <w:b/>
          <w:bCs/>
          <w:color w:val="333333"/>
          <w:sz w:val="30"/>
          <w:szCs w:val="30"/>
          <w:lang w:eastAsia="ru-RU"/>
        </w:rPr>
      </w:pPr>
      <w:r w:rsidRPr="00396B87">
        <w:rPr>
          <w:rFonts w:ascii="Times New Roman" w:hAnsi="Times New Roman"/>
          <w:b/>
          <w:bCs/>
          <w:color w:val="333333"/>
          <w:sz w:val="30"/>
          <w:szCs w:val="30"/>
          <w:lang w:eastAsia="ru-RU"/>
        </w:rPr>
        <w:t> Текстовая часть</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 1. Характеристика сферы реализации подпрограммы 2, описание основных проблем в сфере отдыха и оздоровления детей, анализ социальных, финансово-экономических и прочих рисков ее развития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Организация отдыха и оздоровления детей является одной из основных задач муниципальной политики в сфере образования. В целях ее решения требуется поиск новых путей развития системы отдыха и оздоровления детей, учитывающих содержательную часть детского отдыха, их приобщение к труду, предупреждение различных асоциальных явлений, снижение социальной напряженности, оказание благоприятного воздействия на формирование их характера, нравственных устоев, моральных качеств. Система отдыха и оздоровления детей в Добровском муниципальном районе имеет ряд особенностей. В настоящее время в учреждениях образования района обучается 1990 детей школьного возраста до 1</w:t>
      </w:r>
      <w:r w:rsidR="00661870">
        <w:rPr>
          <w:rFonts w:ascii="Times New Roman" w:hAnsi="Times New Roman"/>
          <w:color w:val="333333"/>
          <w:sz w:val="24"/>
          <w:szCs w:val="24"/>
          <w:lang w:eastAsia="ru-RU"/>
        </w:rPr>
        <w:t>7</w:t>
      </w:r>
      <w:r w:rsidRPr="00396B87">
        <w:rPr>
          <w:rFonts w:ascii="Times New Roman" w:hAnsi="Times New Roman"/>
          <w:color w:val="333333"/>
          <w:sz w:val="24"/>
          <w:szCs w:val="24"/>
          <w:lang w:eastAsia="ru-RU"/>
        </w:rPr>
        <w:t xml:space="preserve"> лет (включительно), в том числе: 475 детей проживают в семьях с доходом ниже прожиточного минимума; 75 детей-сирот и детей, оставшихся без попечения родителей. Обеспечены оздоровительными мероприятиями дети школьного возраста (до 15 лет включительно): в 20</w:t>
      </w:r>
      <w:r w:rsidR="00055CA7">
        <w:rPr>
          <w:rFonts w:ascii="Times New Roman" w:hAnsi="Times New Roman"/>
          <w:color w:val="333333"/>
          <w:sz w:val="24"/>
          <w:szCs w:val="24"/>
          <w:lang w:eastAsia="ru-RU"/>
        </w:rPr>
        <w:t>19</w:t>
      </w:r>
      <w:r w:rsidRPr="00396B87">
        <w:rPr>
          <w:rFonts w:ascii="Times New Roman" w:hAnsi="Times New Roman"/>
          <w:color w:val="333333"/>
          <w:sz w:val="24"/>
          <w:szCs w:val="24"/>
          <w:lang w:eastAsia="ru-RU"/>
        </w:rPr>
        <w:t xml:space="preserve"> году – 2140 детей, 20</w:t>
      </w:r>
      <w:r w:rsidR="00055CA7">
        <w:rPr>
          <w:rFonts w:ascii="Times New Roman" w:hAnsi="Times New Roman"/>
          <w:color w:val="333333"/>
          <w:sz w:val="24"/>
          <w:szCs w:val="24"/>
          <w:lang w:eastAsia="ru-RU"/>
        </w:rPr>
        <w:t>20</w:t>
      </w:r>
      <w:r w:rsidRPr="00396B87">
        <w:rPr>
          <w:rFonts w:ascii="Times New Roman" w:hAnsi="Times New Roman"/>
          <w:color w:val="333333"/>
          <w:sz w:val="24"/>
          <w:szCs w:val="24"/>
          <w:lang w:eastAsia="ru-RU"/>
        </w:rPr>
        <w:t xml:space="preserve"> году - 2200 детей. Мероприятия по организации отдыха и оздоровления детей приобретают особо значимый социальный характер, они являются одной из эффективных форм профилактики безнадзорности и правонарушений несовершеннолетних, необходимых и востребованных у большинства подростков. За последние годы существенно выросло количество детей, охваченных разнообразными формами отдыха и оздоровления. Увеличилось количество детей, оздоровленных в лагерях с дневным пребыванием, детских лагерях с использованием палаток, походах, экскурсиях. В районе проводятся мероприятия по совершенствованию кадрового и методического обеспечения оздоровительной кампании: семинары, районный конкурс программ, в рамках которых проходят смотры оздоровительных учреждений, конкурсы для программ по профилактике употребления психоактивных веществ, конкурсы воспитателей. Однако недостаточно внимания уделяется реализации вариативных программ (в том числе экспериментального характера) по различным направлениям деятельности. Для сохранения и развития действующей системы отдыха и оздоровления детей, повышения ее эффективности и улучшения качества предоставляемых услуг необходимо реализовать комплекс мероприятий, направленных на организацию качественного отдыха и оздоровления детей Добровского муниципального района с использованием современных педагогических технологий. Также необходимо совершенствовать не только формы, но и содержание, развивать специализированные, малозатратные виды отдыха, обеспечивать нормативно-правовое, кадровое и информационно-методическое сопровождение отдыха и оздоровления детей района. Реализация подпрограммы 2 позволит обеспечить дальнейшее формирование и укрепление правовых, экономических и организационных условий для полноценного отдыха, оздоровления и творческого досуга детей Добровского муниципального района, создание социальной инфраструктуры, способствующей их воспитанию и развитию. Выполнению </w:t>
      </w:r>
      <w:r w:rsidRPr="00396B87">
        <w:rPr>
          <w:rFonts w:ascii="Times New Roman" w:hAnsi="Times New Roman"/>
          <w:color w:val="333333"/>
          <w:sz w:val="24"/>
          <w:szCs w:val="24"/>
          <w:lang w:eastAsia="ru-RU"/>
        </w:rPr>
        <w:lastRenderedPageBreak/>
        <w:t>поставленной задачи могут мешать риски, сложившиеся под воздействием негативных факторов и имеющихся в обществе социально-экономических проблем. Анализ рисков и управление рисками при реализации подпрограммы 2 осуществляет отдел образования администрации Добровского муниципального района. К наиболее серьезным рискам можно отнести финансовый и административный риски реализации подпрограммы 2. Способом ограничения рисков является: - ежегодная корректировка финансовых показателей программных мероприятий и показателей в зависимости от достигнутых результатов; - контроль за ходом выполнения программных мероприятий и совершенствование механизма текущего управления реализацией подпрограммы 2; - непрерывный мониторинг выполнения подпрограммы 2.</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6"/>
          <w:szCs w:val="26"/>
          <w:lang w:eastAsia="ru-RU"/>
        </w:rPr>
        <w:t>2. Приоритеты муниципальной политики в сфере реализации подпрограммы 2, цели, задачи, целевые индикаторы, показатели задач подпрограммы 2, методики расчетов целевых индикаторов и показателей задач подпрограммы 2</w:t>
      </w: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p>
    <w:p w:rsidR="00377C04" w:rsidRPr="00396B87" w:rsidRDefault="00377C04" w:rsidP="005A5D06">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Подпрограмма 2 "Отдых и оздоровление детей в каникулярное время" является частью муниципальной программы "Развитие образования и Добровского муниципального района в 20</w:t>
      </w:r>
      <w:r w:rsidR="00661870">
        <w:rPr>
          <w:rFonts w:ascii="Times New Roman" w:hAnsi="Times New Roman"/>
          <w:color w:val="333333"/>
          <w:sz w:val="24"/>
          <w:szCs w:val="24"/>
          <w:shd w:val="clear" w:color="auto" w:fill="FFFFFF"/>
          <w:lang w:eastAsia="ru-RU"/>
        </w:rPr>
        <w:t>20</w:t>
      </w:r>
      <w:r w:rsidRPr="00396B87">
        <w:rPr>
          <w:rFonts w:ascii="Times New Roman" w:hAnsi="Times New Roman"/>
          <w:color w:val="333333"/>
          <w:sz w:val="24"/>
          <w:szCs w:val="24"/>
          <w:shd w:val="clear" w:color="auto" w:fill="FFFFFF"/>
          <w:lang w:eastAsia="ru-RU"/>
        </w:rPr>
        <w:t>-202</w:t>
      </w:r>
      <w:r w:rsidR="00661870">
        <w:rPr>
          <w:rFonts w:ascii="Times New Roman" w:hAnsi="Times New Roman"/>
          <w:color w:val="333333"/>
          <w:sz w:val="24"/>
          <w:szCs w:val="24"/>
          <w:shd w:val="clear" w:color="auto" w:fill="FFFFFF"/>
          <w:lang w:eastAsia="ru-RU"/>
        </w:rPr>
        <w:t>5</w:t>
      </w:r>
      <w:r w:rsidRPr="00396B87">
        <w:rPr>
          <w:rFonts w:ascii="Times New Roman" w:hAnsi="Times New Roman"/>
          <w:color w:val="333333"/>
          <w:sz w:val="24"/>
          <w:szCs w:val="24"/>
          <w:shd w:val="clear" w:color="auto" w:fill="FFFFFF"/>
          <w:lang w:eastAsia="ru-RU"/>
        </w:rPr>
        <w:t xml:space="preserve"> годах", сформирована с учетом согласованности основных параметров подпрограммы 2 и муниципальной программы и направлена на достижение ее цели и выполнение задачи. Приоритетным направлением муниципальной политики в сфере организации отдыха и оздоровления детей является сохранение и развитие учреждений отдыха и оздоровления детей на базе образовательных организаций муниципалитета. В результате реализации подпрограммы 2 к 2020 году предполагается: - увеличить долю детей школьного возраста до 1</w:t>
      </w:r>
      <w:r w:rsidR="00661870">
        <w:rPr>
          <w:rFonts w:ascii="Times New Roman" w:hAnsi="Times New Roman"/>
          <w:color w:val="333333"/>
          <w:sz w:val="24"/>
          <w:szCs w:val="24"/>
          <w:shd w:val="clear" w:color="auto" w:fill="FFFFFF"/>
          <w:lang w:eastAsia="ru-RU"/>
        </w:rPr>
        <w:t>7</w:t>
      </w:r>
      <w:r w:rsidRPr="00396B87">
        <w:rPr>
          <w:rFonts w:ascii="Times New Roman" w:hAnsi="Times New Roman"/>
          <w:color w:val="333333"/>
          <w:sz w:val="24"/>
          <w:szCs w:val="24"/>
          <w:shd w:val="clear" w:color="auto" w:fill="FFFFFF"/>
          <w:lang w:eastAsia="ru-RU"/>
        </w:rPr>
        <w:t xml:space="preserve"> лет (включительно), обеспеченных отдыхом и оздоровлением в профильных лагерных и палаточных сменах, от общего количества детей, охваченных отдыхом и оздоровлением в лагерях всех типов и видов, до 100 %; - увеличить долю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деятельность в сфере отдыха и оздоровления детей, до 85%</w:t>
      </w:r>
      <w:r w:rsidRPr="00396B87">
        <w:rPr>
          <w:rFonts w:ascii="Times New Roman" w:hAnsi="Times New Roman"/>
          <w:color w:val="333333"/>
          <w:sz w:val="24"/>
          <w:szCs w:val="24"/>
          <w:lang w:eastAsia="ru-RU"/>
        </w:rPr>
        <w:t>.</w:t>
      </w:r>
    </w:p>
    <w:p w:rsidR="00377C04" w:rsidRPr="00396B87" w:rsidRDefault="00377C04" w:rsidP="005A5D06">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6"/>
          <w:szCs w:val="26"/>
          <w:lang w:eastAsia="ru-RU"/>
        </w:rPr>
      </w:pPr>
      <w:r w:rsidRPr="00396B87">
        <w:rPr>
          <w:rFonts w:ascii="Times New Roman" w:hAnsi="Times New Roman"/>
          <w:b/>
          <w:bCs/>
          <w:color w:val="333333"/>
          <w:sz w:val="24"/>
          <w:szCs w:val="24"/>
          <w:shd w:val="clear" w:color="auto" w:fill="FFFFFF"/>
          <w:lang w:eastAsia="ru-RU"/>
        </w:rPr>
        <w:t>3. Сроки и этапы реализации подпрограммы 2</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t>Срок реализации подпрограммы 2 охватывает период 20</w:t>
      </w:r>
      <w:r w:rsidR="00661870">
        <w:rPr>
          <w:rFonts w:ascii="Times New Roman" w:hAnsi="Times New Roman"/>
          <w:color w:val="333333"/>
          <w:sz w:val="24"/>
          <w:szCs w:val="24"/>
          <w:lang w:eastAsia="ru-RU"/>
        </w:rPr>
        <w:t>20</w:t>
      </w:r>
      <w:r w:rsidRPr="00396B87">
        <w:rPr>
          <w:rFonts w:ascii="Times New Roman" w:hAnsi="Times New Roman"/>
          <w:color w:val="333333"/>
          <w:sz w:val="24"/>
          <w:szCs w:val="24"/>
          <w:lang w:eastAsia="ru-RU"/>
        </w:rPr>
        <w:t>-202</w:t>
      </w:r>
      <w:r w:rsidR="00661870">
        <w:rPr>
          <w:rFonts w:ascii="Times New Roman" w:hAnsi="Times New Roman"/>
          <w:color w:val="333333"/>
          <w:sz w:val="24"/>
          <w:szCs w:val="24"/>
          <w:lang w:eastAsia="ru-RU"/>
        </w:rPr>
        <w:t>5</w:t>
      </w:r>
      <w:r w:rsidRPr="00396B87">
        <w:rPr>
          <w:rFonts w:ascii="Times New Roman" w:hAnsi="Times New Roman"/>
          <w:color w:val="333333"/>
          <w:sz w:val="24"/>
          <w:szCs w:val="24"/>
          <w:lang w:eastAsia="ru-RU"/>
        </w:rPr>
        <w:t xml:space="preserve"> годов без выделения этапов.</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4"/>
          <w:szCs w:val="24"/>
          <w:lang w:eastAsia="ru-RU"/>
        </w:rPr>
      </w:pPr>
      <w:r w:rsidRPr="00396B87">
        <w:rPr>
          <w:rFonts w:ascii="Times New Roman" w:hAnsi="Times New Roman"/>
          <w:b/>
          <w:bCs/>
          <w:color w:val="333333"/>
          <w:sz w:val="24"/>
          <w:szCs w:val="24"/>
          <w:lang w:eastAsia="ru-RU"/>
        </w:rPr>
        <w:t>4. Основные мероприятия подпрограммы 2 с указанием основных механизмов их реализации</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shd w:val="clear" w:color="auto" w:fill="FFFFFF"/>
          <w:lang w:eastAsia="ru-RU"/>
        </w:rPr>
        <w:t>Реализация совокупности основных мероприятий подпрограммы 2 направлена на решение задачи муниципальной программы - создание эффективной системы организации отдыха и оздоровления детей, способствующей их воспитанию и развитию. Перечень основных мероприятий сформирован таким образом, чтобы обеспечить решение конкретной задачи подпрограммы 2. На решение задачи подпрограммы 2 - развитие и совершенствование организационных форм отдыха детей, направлено следующее мероприятие: - основное мероприятие подпрограммы 2: Организация отдыха и оздоровление детей в каникулярное время.</w:t>
      </w: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583509">
      <w:pPr>
        <w:spacing w:after="0" w:line="240" w:lineRule="atLeast"/>
        <w:ind w:firstLine="567"/>
        <w:outlineLvl w:val="4"/>
        <w:rPr>
          <w:rFonts w:ascii="Times New Roman" w:hAnsi="Times New Roman"/>
          <w:b/>
          <w:bCs/>
          <w:color w:val="333333"/>
          <w:sz w:val="24"/>
          <w:szCs w:val="24"/>
          <w:lang w:eastAsia="ru-RU"/>
        </w:rPr>
      </w:pPr>
      <w:r w:rsidRPr="00396B87">
        <w:rPr>
          <w:rFonts w:ascii="Times New Roman" w:hAnsi="Times New Roman"/>
          <w:b/>
          <w:bCs/>
          <w:color w:val="333333"/>
          <w:sz w:val="24"/>
          <w:szCs w:val="24"/>
          <w:lang w:eastAsia="ru-RU"/>
        </w:rPr>
        <w:t>5. Обоснование объема финансовых ресурсов, необходимых для реализации подпрограммы 2</w:t>
      </w:r>
    </w:p>
    <w:p w:rsidR="00377C04" w:rsidRDefault="00377C04" w:rsidP="00583509">
      <w:pPr>
        <w:spacing w:after="0" w:line="288" w:lineRule="atLeast"/>
        <w:ind w:firstLine="567"/>
        <w:jc w:val="both"/>
        <w:rPr>
          <w:rFonts w:ascii="Times New Roman" w:hAnsi="Times New Roman"/>
          <w:color w:val="333333"/>
          <w:sz w:val="24"/>
          <w:szCs w:val="24"/>
          <w:lang w:eastAsia="ru-RU"/>
        </w:rPr>
      </w:pPr>
      <w:r w:rsidRPr="00396B87">
        <w:rPr>
          <w:rFonts w:ascii="Times New Roman" w:hAnsi="Times New Roman"/>
          <w:color w:val="333333"/>
          <w:sz w:val="24"/>
          <w:szCs w:val="24"/>
          <w:lang w:eastAsia="ru-RU"/>
        </w:rPr>
        <w:lastRenderedPageBreak/>
        <w:t>Более подробная информация об объемах финансирования за счет средств муниципального бюджета мероприятий подпрограммы 2 представлена в приложении 1 к муниципальной программе, прогнозная оценка расходов по источникам ресурсного обеспечения на реализацию подпрограммы 2 - в приложении 2 к муниципальной программе.</w:t>
      </w:r>
    </w:p>
    <w:p w:rsidR="003743F8" w:rsidRPr="00396B87" w:rsidRDefault="003743F8" w:rsidP="003743F8">
      <w:pPr>
        <w:spacing w:after="0" w:line="288" w:lineRule="atLeast"/>
        <w:jc w:val="both"/>
        <w:rPr>
          <w:rFonts w:ascii="Times New Roman" w:hAnsi="Times New Roman"/>
          <w:color w:val="333333"/>
          <w:sz w:val="24"/>
          <w:szCs w:val="24"/>
          <w:lang w:eastAsia="ru-RU"/>
        </w:rPr>
      </w:pPr>
    </w:p>
    <w:p w:rsidR="00377C04" w:rsidRPr="00396B87" w:rsidRDefault="00377C04" w:rsidP="00583509">
      <w:pPr>
        <w:spacing w:after="0" w:line="288" w:lineRule="atLeast"/>
        <w:ind w:firstLine="567"/>
        <w:jc w:val="both"/>
        <w:rPr>
          <w:rFonts w:ascii="Times New Roman" w:hAnsi="Times New Roman"/>
          <w:color w:val="333333"/>
          <w:sz w:val="24"/>
          <w:szCs w:val="24"/>
          <w:lang w:eastAsia="ru-RU"/>
        </w:rPr>
      </w:pPr>
    </w:p>
    <w:p w:rsidR="00377C04" w:rsidRPr="00396B87" w:rsidRDefault="00377C04" w:rsidP="003750D8">
      <w:pPr>
        <w:spacing w:after="0" w:line="288" w:lineRule="atLeast"/>
        <w:ind w:firstLine="567"/>
        <w:jc w:val="both"/>
        <w:rPr>
          <w:rFonts w:ascii="Times New Roman" w:hAnsi="Times New Roman"/>
          <w:sz w:val="24"/>
          <w:szCs w:val="24"/>
        </w:rPr>
      </w:pPr>
      <w:r w:rsidRPr="00396B87">
        <w:rPr>
          <w:rFonts w:ascii="Times New Roman" w:hAnsi="Times New Roman"/>
          <w:sz w:val="24"/>
          <w:szCs w:val="24"/>
        </w:rPr>
        <w:t xml:space="preserve">Приложение </w:t>
      </w:r>
      <w:r w:rsidR="007D6278" w:rsidRPr="00396B87">
        <w:rPr>
          <w:rFonts w:ascii="Times New Roman" w:hAnsi="Times New Roman"/>
          <w:sz w:val="24"/>
          <w:szCs w:val="24"/>
        </w:rPr>
        <w:t>1 «</w:t>
      </w:r>
      <w:r w:rsidRPr="00396B87">
        <w:rPr>
          <w:rFonts w:ascii="Times New Roman" w:hAnsi="Times New Roman"/>
          <w:sz w:val="24"/>
          <w:szCs w:val="24"/>
        </w:rPr>
        <w:t xml:space="preserve">Оценка целевых </w:t>
      </w:r>
      <w:r w:rsidR="007D6278" w:rsidRPr="00396B87">
        <w:rPr>
          <w:rFonts w:ascii="Times New Roman" w:hAnsi="Times New Roman"/>
          <w:sz w:val="24"/>
          <w:szCs w:val="24"/>
        </w:rPr>
        <w:t>индикаторов подпрограммы 2 «</w:t>
      </w:r>
      <w:r w:rsidRPr="00396B87">
        <w:rPr>
          <w:rFonts w:ascii="Times New Roman" w:hAnsi="Times New Roman"/>
          <w:sz w:val="24"/>
          <w:szCs w:val="24"/>
        </w:rPr>
        <w:t xml:space="preserve">Организация </w:t>
      </w:r>
      <w:r w:rsidR="007D6278" w:rsidRPr="00396B87">
        <w:rPr>
          <w:rFonts w:ascii="Times New Roman" w:hAnsi="Times New Roman"/>
          <w:sz w:val="24"/>
          <w:szCs w:val="24"/>
        </w:rPr>
        <w:t>отдыха и</w:t>
      </w:r>
      <w:r w:rsidRPr="00396B87">
        <w:rPr>
          <w:rFonts w:ascii="Times New Roman" w:hAnsi="Times New Roman"/>
          <w:sz w:val="24"/>
          <w:szCs w:val="24"/>
        </w:rPr>
        <w:t xml:space="preserve"> </w:t>
      </w:r>
      <w:r w:rsidR="007D6278" w:rsidRPr="00396B87">
        <w:rPr>
          <w:rFonts w:ascii="Times New Roman" w:hAnsi="Times New Roman"/>
          <w:sz w:val="24"/>
          <w:szCs w:val="24"/>
        </w:rPr>
        <w:t>оздоровления детей</w:t>
      </w:r>
      <w:r w:rsidRPr="00396B87">
        <w:rPr>
          <w:rFonts w:ascii="Times New Roman" w:hAnsi="Times New Roman"/>
          <w:sz w:val="24"/>
          <w:szCs w:val="24"/>
        </w:rPr>
        <w:t xml:space="preserve"> </w:t>
      </w:r>
      <w:r w:rsidR="007D6278" w:rsidRPr="00396B87">
        <w:rPr>
          <w:rFonts w:ascii="Times New Roman" w:hAnsi="Times New Roman"/>
          <w:sz w:val="24"/>
          <w:szCs w:val="24"/>
        </w:rPr>
        <w:t>в каникулярное</w:t>
      </w:r>
      <w:r w:rsidRPr="00396B87">
        <w:rPr>
          <w:rFonts w:ascii="Times New Roman" w:hAnsi="Times New Roman"/>
          <w:sz w:val="24"/>
          <w:szCs w:val="24"/>
        </w:rPr>
        <w:t xml:space="preserve"> время»</w:t>
      </w:r>
    </w:p>
    <w:p w:rsidR="00377C04" w:rsidRPr="00396B87" w:rsidRDefault="00377C04" w:rsidP="007E07E4">
      <w:pPr>
        <w:spacing w:after="0" w:line="240" w:lineRule="auto"/>
        <w:rPr>
          <w:rFonts w:ascii="Times New Roman" w:hAnsi="Times New Roman"/>
          <w:sz w:val="24"/>
          <w:szCs w:val="24"/>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417"/>
        <w:gridCol w:w="1843"/>
        <w:gridCol w:w="1843"/>
        <w:gridCol w:w="1814"/>
      </w:tblGrid>
      <w:tr w:rsidR="007E07E4" w:rsidRPr="007E07E4" w:rsidTr="007E07E4">
        <w:trPr>
          <w:trHeight w:val="405"/>
        </w:trPr>
        <w:tc>
          <w:tcPr>
            <w:tcW w:w="2552" w:type="dxa"/>
            <w:vMerge w:val="restart"/>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Наименование целевого индикатора</w:t>
            </w:r>
          </w:p>
        </w:tc>
        <w:tc>
          <w:tcPr>
            <w:tcW w:w="1417" w:type="dxa"/>
            <w:vMerge w:val="restart"/>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Единица измерения</w:t>
            </w:r>
          </w:p>
        </w:tc>
        <w:tc>
          <w:tcPr>
            <w:tcW w:w="5500" w:type="dxa"/>
            <w:gridSpan w:val="3"/>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Значение целевого индикатора</w:t>
            </w:r>
          </w:p>
        </w:tc>
      </w:tr>
      <w:tr w:rsidR="007E07E4" w:rsidRPr="007E07E4" w:rsidTr="007E07E4">
        <w:trPr>
          <w:trHeight w:val="420"/>
        </w:trPr>
        <w:tc>
          <w:tcPr>
            <w:tcW w:w="2552" w:type="dxa"/>
            <w:vMerge/>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417" w:type="dxa"/>
            <w:vMerge/>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Высокий уровень эффективности</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Достаточный уровень эффективности</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14"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Низкий уровень эффективности</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r>
      <w:tr w:rsidR="007E07E4" w:rsidRPr="007E07E4" w:rsidTr="007E07E4">
        <w:tc>
          <w:tcPr>
            <w:tcW w:w="2552"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Доля детей до 17 лет (включительно), охваченных отдыхом и оздоровлением в течение смены в лагерях на базе муниципальных бюджетных образовательных учреждений от общего кол-ва обучающихся 1-9 классов.</w:t>
            </w:r>
          </w:p>
        </w:tc>
        <w:tc>
          <w:tcPr>
            <w:tcW w:w="1417"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w:t>
            </w: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95% до 100%</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85% до 95%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14"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менее 85%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r>
      <w:tr w:rsidR="007E07E4" w:rsidRPr="007E07E4" w:rsidTr="007E07E4">
        <w:tc>
          <w:tcPr>
            <w:tcW w:w="2552"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Количество детей, относящихся к категории детей, находящихся в трудной жизненной ситуации, охваченных отдыхом и оздоровлением.</w:t>
            </w:r>
          </w:p>
        </w:tc>
        <w:tc>
          <w:tcPr>
            <w:tcW w:w="1417"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w:t>
            </w: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95% до 100%</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85% до 95%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14"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менее 85%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r>
      <w:tr w:rsidR="007E07E4" w:rsidRPr="007E07E4" w:rsidTr="007E07E4">
        <w:tc>
          <w:tcPr>
            <w:tcW w:w="2552"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Удовлетворенность родителей (законных представителей) детей школьного возраста до 17 лет (включительно), обеспеченных всеми формами организованного отдыха и оздоровления.</w:t>
            </w:r>
          </w:p>
        </w:tc>
        <w:tc>
          <w:tcPr>
            <w:tcW w:w="1417"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w:t>
            </w: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95% до 100%</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85% до 95%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14"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менее 85%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r>
      <w:tr w:rsidR="007E07E4" w:rsidRPr="007E07E4" w:rsidTr="007E07E4">
        <w:tc>
          <w:tcPr>
            <w:tcW w:w="2552"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 xml:space="preserve">Доля педагогических работников, принявших участие в организации отдыха и оздоровления детей от </w:t>
            </w:r>
            <w:r w:rsidRPr="007E07E4">
              <w:rPr>
                <w:rFonts w:ascii="Times New Roman" w:eastAsia="Times New Roman" w:hAnsi="Times New Roman"/>
                <w:color w:val="333333"/>
                <w:sz w:val="24"/>
                <w:szCs w:val="24"/>
                <w:lang w:eastAsia="ru-RU"/>
              </w:rPr>
              <w:lastRenderedPageBreak/>
              <w:t>общего кол-ва педагогических работников.</w:t>
            </w:r>
          </w:p>
        </w:tc>
        <w:tc>
          <w:tcPr>
            <w:tcW w:w="1417"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lastRenderedPageBreak/>
              <w:t>%</w:t>
            </w: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95% до 100%</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85% до 95%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14"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менее 85%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r>
      <w:tr w:rsidR="007E07E4" w:rsidRPr="007E07E4" w:rsidTr="007E07E4">
        <w:tc>
          <w:tcPr>
            <w:tcW w:w="2552"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Оздоровительный эффект пребывания в учреждениях и организациях, обеспечивающих отдых и оздоровление детей.</w:t>
            </w:r>
          </w:p>
        </w:tc>
        <w:tc>
          <w:tcPr>
            <w:tcW w:w="1417"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w:t>
            </w: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95% до 100%</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43"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от 85% до 95%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c>
          <w:tcPr>
            <w:tcW w:w="1814" w:type="dxa"/>
          </w:tcPr>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r w:rsidRPr="007E07E4">
              <w:rPr>
                <w:rFonts w:ascii="Times New Roman" w:eastAsia="Times New Roman" w:hAnsi="Times New Roman"/>
                <w:color w:val="333333"/>
                <w:sz w:val="24"/>
                <w:szCs w:val="24"/>
                <w:lang w:eastAsia="ru-RU"/>
              </w:rPr>
              <w:t>менее 85%</w:t>
            </w:r>
          </w:p>
          <w:p w:rsidR="007E07E4" w:rsidRPr="007E07E4" w:rsidRDefault="007E07E4" w:rsidP="007E07E4">
            <w:pPr>
              <w:spacing w:after="0" w:line="240" w:lineRule="auto"/>
              <w:jc w:val="both"/>
              <w:rPr>
                <w:rFonts w:ascii="Times New Roman" w:eastAsia="Times New Roman" w:hAnsi="Times New Roman"/>
                <w:color w:val="333333"/>
                <w:sz w:val="24"/>
                <w:szCs w:val="24"/>
                <w:lang w:eastAsia="ru-RU"/>
              </w:rPr>
            </w:pPr>
          </w:p>
        </w:tc>
      </w:tr>
    </w:tbl>
    <w:p w:rsidR="007714CE" w:rsidRDefault="007714CE" w:rsidP="007E07E4">
      <w:pPr>
        <w:spacing w:after="0" w:line="288" w:lineRule="atLeast"/>
        <w:jc w:val="both"/>
        <w:rPr>
          <w:rFonts w:ascii="Times New Roman" w:hAnsi="Times New Roman"/>
          <w:color w:val="333333"/>
          <w:sz w:val="24"/>
          <w:szCs w:val="24"/>
          <w:lang w:eastAsia="ru-RU"/>
        </w:rPr>
      </w:pPr>
    </w:p>
    <w:p w:rsidR="007714CE" w:rsidRPr="00396B87" w:rsidRDefault="007714CE" w:rsidP="00583509">
      <w:pPr>
        <w:spacing w:after="0" w:line="288" w:lineRule="atLeast"/>
        <w:ind w:firstLine="567"/>
        <w:jc w:val="both"/>
        <w:rPr>
          <w:rFonts w:ascii="Times New Roman" w:hAnsi="Times New Roman"/>
          <w:color w:val="333333"/>
          <w:sz w:val="24"/>
          <w:szCs w:val="24"/>
          <w:lang w:eastAsia="ru-RU"/>
        </w:rPr>
      </w:pP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 xml:space="preserve">Приложение 1 к муниципальной программе </w:t>
      </w: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 xml:space="preserve">«Развитие образования Добровского </w:t>
      </w: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 xml:space="preserve">муниципального района </w:t>
      </w: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 xml:space="preserve">Липецкой области </w:t>
      </w:r>
    </w:p>
    <w:p w:rsidR="00C11142" w:rsidRPr="00C11142" w:rsidRDefault="00C11142" w:rsidP="00C11142">
      <w:pPr>
        <w:spacing w:after="0" w:line="240" w:lineRule="auto"/>
        <w:jc w:val="right"/>
        <w:rPr>
          <w:rFonts w:ascii="Times New Roman" w:eastAsia="Times New Roman" w:hAnsi="Times New Roman"/>
          <w:sz w:val="24"/>
          <w:szCs w:val="24"/>
          <w:lang w:eastAsia="ru-RU"/>
        </w:rPr>
      </w:pPr>
      <w:r w:rsidRPr="00C11142">
        <w:rPr>
          <w:rFonts w:ascii="Times New Roman" w:eastAsia="Times New Roman" w:hAnsi="Times New Roman"/>
          <w:sz w:val="24"/>
          <w:szCs w:val="24"/>
          <w:lang w:eastAsia="ru-RU"/>
        </w:rPr>
        <w:t>в 20</w:t>
      </w:r>
      <w:r w:rsidR="007E07E4">
        <w:rPr>
          <w:rFonts w:ascii="Times New Roman" w:eastAsia="Times New Roman" w:hAnsi="Times New Roman"/>
          <w:sz w:val="24"/>
          <w:szCs w:val="24"/>
          <w:lang w:eastAsia="ru-RU"/>
        </w:rPr>
        <w:t>20</w:t>
      </w:r>
      <w:r w:rsidRPr="00C11142">
        <w:rPr>
          <w:rFonts w:ascii="Times New Roman" w:eastAsia="Times New Roman" w:hAnsi="Times New Roman"/>
          <w:sz w:val="24"/>
          <w:szCs w:val="24"/>
          <w:lang w:eastAsia="ru-RU"/>
        </w:rPr>
        <w:t>-202</w:t>
      </w:r>
      <w:r w:rsidR="007E07E4">
        <w:rPr>
          <w:rFonts w:ascii="Times New Roman" w:eastAsia="Times New Roman" w:hAnsi="Times New Roman"/>
          <w:sz w:val="24"/>
          <w:szCs w:val="24"/>
          <w:lang w:eastAsia="ru-RU"/>
        </w:rPr>
        <w:t>5</w:t>
      </w:r>
      <w:r w:rsidRPr="00C11142">
        <w:rPr>
          <w:rFonts w:ascii="Times New Roman" w:eastAsia="Times New Roman" w:hAnsi="Times New Roman"/>
          <w:sz w:val="24"/>
          <w:szCs w:val="24"/>
          <w:lang w:eastAsia="ru-RU"/>
        </w:rPr>
        <w:t xml:space="preserve"> годах»</w:t>
      </w:r>
    </w:p>
    <w:p w:rsidR="00C11142" w:rsidRPr="00C11142" w:rsidRDefault="00C11142" w:rsidP="00C11142">
      <w:pPr>
        <w:spacing w:after="0" w:line="240" w:lineRule="auto"/>
        <w:jc w:val="right"/>
        <w:rPr>
          <w:rFonts w:ascii="Times New Roman" w:eastAsia="Times New Roman" w:hAnsi="Times New Roman"/>
          <w:sz w:val="24"/>
          <w:szCs w:val="24"/>
          <w:lang w:eastAsia="ru-RU"/>
        </w:rPr>
      </w:pPr>
    </w:p>
    <w:p w:rsidR="004C6ED8" w:rsidRPr="004C6ED8" w:rsidRDefault="004C6ED8" w:rsidP="004C6ED8">
      <w:pPr>
        <w:spacing w:after="0" w:line="288" w:lineRule="atLeast"/>
        <w:jc w:val="center"/>
        <w:rPr>
          <w:rFonts w:ascii="Times New Roman" w:hAnsi="Times New Roman"/>
          <w:b/>
          <w:bCs/>
          <w:color w:val="333333"/>
          <w:sz w:val="28"/>
          <w:szCs w:val="28"/>
          <w:lang w:eastAsia="ru-RU"/>
        </w:rPr>
      </w:pPr>
    </w:p>
    <w:p w:rsidR="004C6ED8" w:rsidRPr="004C6ED8" w:rsidRDefault="004C6ED8" w:rsidP="004C6ED8">
      <w:pPr>
        <w:spacing w:after="0" w:line="288" w:lineRule="atLeast"/>
        <w:jc w:val="center"/>
        <w:rPr>
          <w:rFonts w:ascii="Times New Roman" w:hAnsi="Times New Roman"/>
          <w:color w:val="333333"/>
          <w:sz w:val="28"/>
          <w:szCs w:val="28"/>
          <w:lang w:eastAsia="ru-RU"/>
        </w:rPr>
      </w:pPr>
      <w:bookmarkStart w:id="5" w:name="_Hlk96671789"/>
      <w:r w:rsidRPr="004C6ED8">
        <w:rPr>
          <w:rFonts w:ascii="Times New Roman" w:hAnsi="Times New Roman"/>
          <w:b/>
          <w:bCs/>
          <w:color w:val="333333"/>
          <w:sz w:val="28"/>
          <w:szCs w:val="28"/>
          <w:lang w:eastAsia="ru-RU"/>
        </w:rPr>
        <w:t>Сведения об индикаторах цели и показателях задач муниципальной программы «Развитие образования Добровского муниципального района Липецкой области в 2020-2025 годах» </w:t>
      </w:r>
      <w:bookmarkEnd w:id="5"/>
    </w:p>
    <w:tbl>
      <w:tblPr>
        <w:tblpPr w:leftFromText="180" w:rightFromText="180" w:bottomFromText="200" w:vertAnchor="text" w:horzAnchor="page" w:tblpX="244" w:tblpY="993"/>
        <w:tblW w:w="11550" w:type="dxa"/>
        <w:tblBorders>
          <w:top w:val="single" w:sz="6" w:space="0" w:color="000000"/>
          <w:left w:val="single" w:sz="6" w:space="0" w:color="000000"/>
          <w:bottom w:val="single" w:sz="6" w:space="0" w:color="000000"/>
          <w:right w:val="single" w:sz="6" w:space="0" w:color="000000"/>
        </w:tblBorders>
        <w:tblLayout w:type="fixed"/>
        <w:tblCellMar>
          <w:top w:w="75" w:type="dxa"/>
          <w:left w:w="75" w:type="dxa"/>
          <w:bottom w:w="75" w:type="dxa"/>
          <w:right w:w="75" w:type="dxa"/>
        </w:tblCellMar>
        <w:tblLook w:val="00A0" w:firstRow="1" w:lastRow="0" w:firstColumn="1" w:lastColumn="0" w:noHBand="0" w:noVBand="0"/>
      </w:tblPr>
      <w:tblGrid>
        <w:gridCol w:w="474"/>
        <w:gridCol w:w="2432"/>
        <w:gridCol w:w="227"/>
        <w:gridCol w:w="2031"/>
        <w:gridCol w:w="11"/>
        <w:gridCol w:w="1130"/>
        <w:gridCol w:w="917"/>
        <w:gridCol w:w="708"/>
        <w:gridCol w:w="709"/>
        <w:gridCol w:w="709"/>
        <w:gridCol w:w="992"/>
        <w:gridCol w:w="992"/>
        <w:gridCol w:w="57"/>
        <w:gridCol w:w="161"/>
      </w:tblGrid>
      <w:tr w:rsidR="004C6ED8" w:rsidRPr="004C6ED8" w:rsidTr="00E65188">
        <w:tc>
          <w:tcPr>
            <w:tcW w:w="474"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п/п</w:t>
            </w:r>
          </w:p>
        </w:tc>
        <w:tc>
          <w:tcPr>
            <w:tcW w:w="2432"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Наименование целей, индикаторов, задач, показателей, основных мероприятий</w:t>
            </w:r>
          </w:p>
        </w:tc>
        <w:tc>
          <w:tcPr>
            <w:tcW w:w="2269" w:type="dxa"/>
            <w:gridSpan w:val="3"/>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Ответственный исполнитель, соисполнитель</w:t>
            </w:r>
          </w:p>
        </w:tc>
        <w:tc>
          <w:tcPr>
            <w:tcW w:w="1130"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Единица измерения</w:t>
            </w:r>
          </w:p>
        </w:tc>
        <w:tc>
          <w:tcPr>
            <w:tcW w:w="5245" w:type="dxa"/>
            <w:gridSpan w:val="8"/>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Значения индикаторов и показателей</w:t>
            </w:r>
          </w:p>
        </w:tc>
      </w:tr>
      <w:tr w:rsidR="004C6ED8" w:rsidRPr="004C6ED8" w:rsidTr="00E65188">
        <w:tc>
          <w:tcPr>
            <w:tcW w:w="474"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hAnsi="Times New Roman"/>
                <w:color w:val="333333"/>
                <w:sz w:val="20"/>
                <w:szCs w:val="20"/>
              </w:rPr>
            </w:pPr>
          </w:p>
        </w:tc>
        <w:tc>
          <w:tcPr>
            <w:tcW w:w="2432"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hAnsi="Times New Roman"/>
                <w:color w:val="333333"/>
                <w:sz w:val="20"/>
                <w:szCs w:val="20"/>
              </w:rPr>
            </w:pPr>
          </w:p>
        </w:tc>
        <w:tc>
          <w:tcPr>
            <w:tcW w:w="2269" w:type="dxa"/>
            <w:gridSpan w:val="3"/>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hAnsi="Times New Roman"/>
                <w:color w:val="333333"/>
                <w:sz w:val="20"/>
                <w:szCs w:val="20"/>
              </w:rPr>
            </w:pPr>
          </w:p>
        </w:tc>
        <w:tc>
          <w:tcPr>
            <w:tcW w:w="1130"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18"/>
                <w:szCs w:val="18"/>
              </w:rPr>
            </w:pPr>
            <w:r w:rsidRPr="004C6ED8">
              <w:rPr>
                <w:rFonts w:ascii="Times New Roman" w:hAnsi="Times New Roman"/>
                <w:color w:val="333333"/>
                <w:sz w:val="18"/>
                <w:szCs w:val="18"/>
              </w:rPr>
              <w:t>2020</w:t>
            </w:r>
          </w:p>
        </w:tc>
        <w:tc>
          <w:tcPr>
            <w:tcW w:w="708"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18"/>
                <w:szCs w:val="18"/>
              </w:rPr>
            </w:pPr>
            <w:r w:rsidRPr="004C6ED8">
              <w:rPr>
                <w:rFonts w:ascii="Times New Roman" w:hAnsi="Times New Roman"/>
                <w:color w:val="333333"/>
                <w:sz w:val="18"/>
                <w:szCs w:val="18"/>
              </w:rPr>
              <w:t>2021</w:t>
            </w:r>
          </w:p>
        </w:tc>
        <w:tc>
          <w:tcPr>
            <w:tcW w:w="709"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18"/>
                <w:szCs w:val="18"/>
              </w:rPr>
            </w:pPr>
            <w:r w:rsidRPr="004C6ED8">
              <w:rPr>
                <w:rFonts w:ascii="Times New Roman" w:hAnsi="Times New Roman"/>
                <w:color w:val="333333"/>
                <w:sz w:val="18"/>
                <w:szCs w:val="18"/>
              </w:rPr>
              <w:t>2022</w:t>
            </w:r>
          </w:p>
        </w:tc>
        <w:tc>
          <w:tcPr>
            <w:tcW w:w="709"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18"/>
                <w:szCs w:val="18"/>
              </w:rPr>
            </w:pPr>
            <w:r w:rsidRPr="004C6ED8">
              <w:rPr>
                <w:rFonts w:ascii="Times New Roman" w:hAnsi="Times New Roman"/>
                <w:color w:val="333333"/>
                <w:sz w:val="18"/>
                <w:szCs w:val="18"/>
              </w:rPr>
              <w:t>2023</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18"/>
                <w:szCs w:val="18"/>
              </w:rPr>
            </w:pPr>
            <w:r w:rsidRPr="004C6ED8">
              <w:rPr>
                <w:rFonts w:ascii="Times New Roman" w:hAnsi="Times New Roman"/>
                <w:color w:val="333333"/>
                <w:sz w:val="18"/>
                <w:szCs w:val="18"/>
              </w:rPr>
              <w:t>2024</w:t>
            </w:r>
          </w:p>
        </w:tc>
        <w:tc>
          <w:tcPr>
            <w:tcW w:w="1210"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18"/>
                <w:szCs w:val="18"/>
              </w:rPr>
            </w:pPr>
            <w:r w:rsidRPr="004C6ED8">
              <w:rPr>
                <w:rFonts w:ascii="Times New Roman" w:hAnsi="Times New Roman"/>
                <w:color w:val="333333"/>
                <w:sz w:val="18"/>
                <w:szCs w:val="18"/>
              </w:rPr>
              <w:t>2025</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w:t>
            </w:r>
          </w:p>
        </w:tc>
        <w:tc>
          <w:tcPr>
            <w:tcW w:w="9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w:t>
            </w:r>
          </w:p>
        </w:tc>
        <w:tc>
          <w:tcPr>
            <w:tcW w:w="708"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w:t>
            </w:r>
          </w:p>
        </w:tc>
        <w:tc>
          <w:tcPr>
            <w:tcW w:w="709"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7</w:t>
            </w:r>
          </w:p>
        </w:tc>
        <w:tc>
          <w:tcPr>
            <w:tcW w:w="709"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w:t>
            </w:r>
          </w:p>
        </w:tc>
        <w:tc>
          <w:tcPr>
            <w:tcW w:w="1210"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Цель муниципальной программы: Повышение доступности и качества образования Добровского муниципального района</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Индикатор цели: Доля детей, охваченных образовательными услугами (отношение численности воспитанников дошкольного образования, обучающихся общеобразовательных организаций, учреждений дополнительного образования к численности детей от 1 до 18 лет)</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86</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87</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88</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89</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89</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Задача 1 муниципальной программы: Создание условий для инновационного социально ориентированного развития дошкольного, общего и дополнительного образования.</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Показатель 1 задачи 1 муниципальной программы: Доля муниципальных </w:t>
            </w:r>
            <w:r w:rsidRPr="004C6ED8">
              <w:rPr>
                <w:rFonts w:ascii="Times New Roman" w:hAnsi="Times New Roman"/>
                <w:color w:val="333333"/>
                <w:sz w:val="20"/>
                <w:szCs w:val="20"/>
              </w:rPr>
              <w:lastRenderedPageBreak/>
              <w:t>общеобразовательных организаций, соответствующих требованиям обучения, в общем количестве муниципальных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52</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55</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60</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65</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Подпрограмма 1 «Ресурсное обеспечение развития дошкольного, общего и дополнительного образования Добровского муниципального района»</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Цель подпрограммы: Создание в системе дошкольного, общего и дополнительного образования равных возможностей для современного качественного образования и позитивной социализации детей</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7</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Задача 1 подпрограммы: Обеспечение развития дошкольного, общего и дополнительного образования Добровского муниципального района</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1 задачи 1 подпрограммы 1: Доля детей, охваченных образовательными программами дополнительного образования детей, в общей численности детей и молодежи в возрасте 5 - 18 лет, проживающих на территории Добровского муниципального района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79</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80,1</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80,2</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80,3</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80,4</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80,5</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Показатель 2 задачи 1 подпрограммы 1: Доля обучающихся общеобразовательных организаций, </w:t>
            </w:r>
            <w:proofErr w:type="gramStart"/>
            <w:r w:rsidRPr="004C6ED8">
              <w:rPr>
                <w:rFonts w:ascii="Times New Roman" w:hAnsi="Times New Roman"/>
                <w:color w:val="333333"/>
                <w:sz w:val="20"/>
                <w:szCs w:val="20"/>
              </w:rPr>
              <w:t>охваченных  горячим</w:t>
            </w:r>
            <w:proofErr w:type="gramEnd"/>
            <w:r w:rsidRPr="004C6ED8">
              <w:rPr>
                <w:rFonts w:ascii="Times New Roman" w:hAnsi="Times New Roman"/>
                <w:color w:val="333333"/>
                <w:sz w:val="20"/>
                <w:szCs w:val="20"/>
              </w:rPr>
              <w:t xml:space="preserve"> питанием, от общего количества обучающихся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98,7</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98,8</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98,9</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99</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99</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99</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Показатель 3 задачи 1 подпрограммы 1: Увеличение доли детей с ограниченными возможностями здоровья, которым созданы условия для получения качественного образования (в том числе с использованием дистанционных образовательных технологий), от общей численности детей с ограниченными возможностями здоровья и детей-инвалидов </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95</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96</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97</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98</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99</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11</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1 подпрограммы 1: Развитие дошкольного образования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12</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2 подпрограммы 1: Развитие общего образования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13</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3 подпрограммы 1: Развитие дополнительного образования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14</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4 подпрограммы 1: Обеспечение деятельности отдела образования администрации Добровского муниципального района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15</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5 подпрограммы 1: Обеспечение деятельности учреждения бухгалтерского обслуживания учреждений образования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16</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6 подпрограммы 1: Приобретение школьной и спортивной формы детям из малообеспеченных семей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17</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7 подпрограммы 1: Социальная поддержка педагогических работников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18</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8 подпрограммы 1: Компенсация родительской платы</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19</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9 подпрограммы 1: Организация бесплатного одноразового горячего питания обучающихся, получающих начальное общее образование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20</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Задача 2 подпрограммы 1: Модернизация учебно-методического и материально-технического обеспечения образовательного процесса</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21</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1 задачи 2 подпрограммы 1: Доля обучающихся в общеобразовательных организациях по программам ФГОС общего образования в общей численности обучающихся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22</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1.1 задачи 2 подпрограммы 1: Доля образовательных организаций общего образования, функционирующих в рамках национальной образовательной инициативы "Наша новая школа", в общем количестве образовательных организаций общего образования района.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23</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Основное мероприятие 10 подпрограммы </w:t>
            </w:r>
            <w:proofErr w:type="gramStart"/>
            <w:r w:rsidRPr="004C6ED8">
              <w:rPr>
                <w:rFonts w:ascii="Times New Roman" w:hAnsi="Times New Roman"/>
                <w:color w:val="333333"/>
                <w:sz w:val="20"/>
                <w:szCs w:val="20"/>
              </w:rPr>
              <w:t>1:  Создание</w:t>
            </w:r>
            <w:proofErr w:type="gramEnd"/>
            <w:r w:rsidRPr="004C6ED8">
              <w:rPr>
                <w:rFonts w:ascii="Times New Roman" w:hAnsi="Times New Roman"/>
                <w:color w:val="333333"/>
                <w:sz w:val="20"/>
                <w:szCs w:val="20"/>
              </w:rPr>
              <w:t xml:space="preserve"> условий безопасного подвоза детей в общеобразовательные организации, </w:t>
            </w:r>
            <w:r w:rsidRPr="004C6ED8">
              <w:rPr>
                <w:rFonts w:ascii="Times New Roman" w:hAnsi="Times New Roman"/>
                <w:color w:val="333333"/>
                <w:sz w:val="24"/>
                <w:szCs w:val="24"/>
                <w:lang w:eastAsia="ru-RU"/>
              </w:rPr>
              <w:t xml:space="preserve"> </w:t>
            </w:r>
            <w:r w:rsidRPr="004C6ED8">
              <w:rPr>
                <w:rFonts w:ascii="Times New Roman" w:hAnsi="Times New Roman"/>
                <w:color w:val="333333"/>
                <w:sz w:val="20"/>
                <w:szCs w:val="20"/>
              </w:rPr>
              <w:t>осуществление подвоза детей на мероприятия</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24</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Показатель 2 задачи 2 подпрограммы </w:t>
            </w:r>
            <w:proofErr w:type="gramStart"/>
            <w:r w:rsidRPr="004C6ED8">
              <w:rPr>
                <w:rFonts w:ascii="Times New Roman" w:hAnsi="Times New Roman"/>
                <w:color w:val="333333"/>
                <w:sz w:val="20"/>
                <w:szCs w:val="20"/>
              </w:rPr>
              <w:t>1 :</w:t>
            </w:r>
            <w:proofErr w:type="gramEnd"/>
            <w:r w:rsidRPr="004C6ED8">
              <w:rPr>
                <w:rFonts w:ascii="Times New Roman" w:hAnsi="Times New Roman"/>
                <w:color w:val="333333"/>
                <w:sz w:val="20"/>
                <w:szCs w:val="20"/>
              </w:rPr>
              <w:t xml:space="preserve"> Доля общеобразовательных организаций, использующих в учебном процессе дистанционные технологии, от общего количества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15</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25</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35</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25</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3 задачи 2 подпрограммы 1: Доля обучающихся, подвозимых в общеобразовательные организации школьным автотранспортом, соответствующим ГОСТу, от общего количества обучающихся, подвозимых в общеобразовательные организации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28</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28,2</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28,3</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28,4</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28,5</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28,5</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27</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Основное мероприятие 11 подпрограммы 1: </w:t>
            </w:r>
            <w:r w:rsidRPr="004C6ED8">
              <w:rPr>
                <w:rFonts w:ascii="Times New Roman" w:hAnsi="Times New Roman"/>
                <w:color w:val="333333"/>
                <w:sz w:val="20"/>
                <w:szCs w:val="20"/>
              </w:rPr>
              <w:lastRenderedPageBreak/>
              <w:t>Приобретение автотранспорта для подвоза детей в общеобразовательные организации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 xml:space="preserve">отдел образования администрации </w:t>
            </w:r>
            <w:r w:rsidRPr="004C6ED8">
              <w:rPr>
                <w:rFonts w:ascii="Times New Roman" w:hAnsi="Times New Roman"/>
                <w:color w:val="333333"/>
                <w:sz w:val="20"/>
                <w:szCs w:val="20"/>
              </w:rPr>
              <w:lastRenderedPageBreak/>
              <w:t>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28</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12 подпрограммы 1: Модернизация общеобразовательных организаций, внедряющих дистанционные образовательные технологии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rPr>
          <w:gridAfter w:val="2"/>
          <w:wAfter w:w="218" w:type="dxa"/>
        </w:trPr>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29</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Основное мероприятие 13 подпрограммы 1: </w:t>
            </w:r>
            <w:r w:rsidRPr="004C6ED8">
              <w:rPr>
                <w:rFonts w:ascii="Times New Roman" w:eastAsia="Times New Roman" w:hAnsi="Times New Roman"/>
                <w:sz w:val="28"/>
                <w:szCs w:val="28"/>
                <w:lang w:eastAsia="ru-RU"/>
              </w:rPr>
              <w:t xml:space="preserve"> </w:t>
            </w:r>
            <w:r w:rsidRPr="004C6ED8">
              <w:rPr>
                <w:rFonts w:ascii="Times New Roman" w:hAnsi="Times New Roman"/>
                <w:color w:val="333333"/>
                <w:sz w:val="20"/>
                <w:szCs w:val="20"/>
              </w:rPr>
              <w:t>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31</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Задача 3 подпрограммы: Формирование образовательной среды, обеспечивающей равный доступ населения к услугам дошкольного, общего и дополнительного образования.</w:t>
            </w:r>
          </w:p>
        </w:tc>
      </w:tr>
      <w:tr w:rsidR="004C6ED8" w:rsidRPr="004C6ED8" w:rsidTr="00E65188">
        <w:trPr>
          <w:gridAfter w:val="1"/>
          <w:wAfter w:w="161" w:type="dxa"/>
        </w:trPr>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32</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1 задачи 3 подпрограммы 1: Доля детей 3-7 лет, которым предоставлена возможность получать услуги дошкольного образования, от общей численности детей 3-7 лет, проживающих в районе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1049"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r>
      <w:tr w:rsidR="004C6ED8" w:rsidRPr="004C6ED8" w:rsidTr="00E65188">
        <w:trPr>
          <w:gridAfter w:val="1"/>
          <w:wAfter w:w="161" w:type="dxa"/>
        </w:trPr>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33</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14 подпрограммы 1: Модернизация системы дошкольного образования Добровского муниципального района.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049"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rPr>
          <w:gridAfter w:val="1"/>
          <w:wAfter w:w="161" w:type="dxa"/>
        </w:trPr>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34</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Показатель 2 задачи 3 подпрограммы 1: Охват детей дошкольным образованием (от 0 до 7 лет) от общей численности </w:t>
            </w:r>
            <w:r w:rsidRPr="004C6ED8">
              <w:rPr>
                <w:rFonts w:ascii="Times New Roman" w:hAnsi="Times New Roman"/>
                <w:color w:val="333333"/>
                <w:sz w:val="20"/>
                <w:szCs w:val="20"/>
              </w:rPr>
              <w:lastRenderedPageBreak/>
              <w:t>детей в возрасте от 0 до 7 лет, проживающих в районе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57,2</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57,3</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57,4</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57,5</w:t>
            </w:r>
          </w:p>
        </w:tc>
        <w:tc>
          <w:tcPr>
            <w:tcW w:w="1049"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57,6</w:t>
            </w:r>
          </w:p>
        </w:tc>
      </w:tr>
      <w:tr w:rsidR="004C6ED8" w:rsidRPr="004C6ED8" w:rsidTr="00E65188">
        <w:trPr>
          <w:gridAfter w:val="1"/>
          <w:wAfter w:w="161" w:type="dxa"/>
        </w:trPr>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35</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3 задачи 3 подпрограммы 1: Обеспеченность детей дошкольного возраста местами в дошкольных образовательных организациях (количество мест на 1000 детей в возрасте от 1 до 7 лет) от общей численности детей в возрасте от 1 до 7 лет, проживающих в районе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чел.</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572</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573</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574</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575</w:t>
            </w:r>
          </w:p>
        </w:tc>
        <w:tc>
          <w:tcPr>
            <w:tcW w:w="1049"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576</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36</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Задача 4 подпрограммы: Совершенствование системы выявления, развития и поддержки одаренных детей и молодежи в образовательном процессе</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37</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1 задачи 4 подпрограммы 1: Доля детей победителей и призеров муниципального этапа всероссийской олимпиады школьников от общего количества участников муниципального этапа всероссийской олимпиады школьников.</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25</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26</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27</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28</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29</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38</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2 задачи 4 подпрограммы 1: Доля учащихся, занятых в научно-исследовательской работе и участвующих в конкурсах, от общего количества учащихся 5-11 классов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65</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66</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67</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67,5</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68</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39</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15 подпрограммы 1: Создание в общеобразовательных организациях, расположенных в сельской местности и малых городах, условий для занятия физической культурой и спортом</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40</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Основное мероприятие 16 подпрограммы 1: Создание в общеобразовательных организациях условий для инклюзивного </w:t>
            </w:r>
            <w:r w:rsidRPr="004C6ED8">
              <w:rPr>
                <w:rFonts w:ascii="Times New Roman" w:hAnsi="Times New Roman"/>
                <w:color w:val="333333"/>
                <w:sz w:val="20"/>
                <w:szCs w:val="20"/>
              </w:rPr>
              <w:lastRenderedPageBreak/>
              <w:t xml:space="preserve">образования детей-инвалидов, в том числе создание универсальной </w:t>
            </w:r>
            <w:proofErr w:type="spellStart"/>
            <w:r w:rsidRPr="004C6ED8">
              <w:rPr>
                <w:rFonts w:ascii="Times New Roman" w:hAnsi="Times New Roman"/>
                <w:color w:val="333333"/>
                <w:sz w:val="20"/>
                <w:szCs w:val="20"/>
              </w:rPr>
              <w:t>безбарьерной</w:t>
            </w:r>
            <w:proofErr w:type="spellEnd"/>
            <w:r w:rsidRPr="004C6ED8">
              <w:rPr>
                <w:rFonts w:ascii="Times New Roman" w:hAnsi="Times New Roman"/>
                <w:color w:val="333333"/>
                <w:sz w:val="20"/>
                <w:szCs w:val="20"/>
              </w:rPr>
              <w:t xml:space="preserve">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41</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Основное мероприятие 17 подпрограммы 1: </w:t>
            </w:r>
            <w:r w:rsidRPr="004C6ED8">
              <w:rPr>
                <w:rFonts w:ascii="Times New Roman" w:hAnsi="Times New Roman"/>
                <w:color w:val="333333"/>
                <w:sz w:val="20"/>
                <w:szCs w:val="20"/>
                <w:lang w:eastAsia="ru-RU"/>
              </w:rPr>
              <w:t>Создание</w:t>
            </w:r>
            <w:r w:rsidRPr="004C6ED8">
              <w:rPr>
                <w:rFonts w:ascii="Times New Roman" w:hAnsi="Times New Roman"/>
                <w:color w:val="333333"/>
                <w:sz w:val="20"/>
                <w:szCs w:val="20"/>
              </w:rPr>
              <w:t xml:space="preserve"> условий для инклюзивного образования детей-инвалидов в дошкольных образовательных организациях</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42</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Основное мероприятие 18 подпрограммы 1: </w:t>
            </w:r>
            <w:r w:rsidRPr="004C6ED8">
              <w:rPr>
                <w:rFonts w:ascii="Times New Roman" w:hAnsi="Times New Roman"/>
                <w:color w:val="333333"/>
                <w:sz w:val="20"/>
                <w:szCs w:val="20"/>
                <w:lang w:eastAsia="ru-RU"/>
              </w:rPr>
              <w:t>Проведение</w:t>
            </w:r>
            <w:r w:rsidRPr="004C6ED8">
              <w:rPr>
                <w:rFonts w:ascii="Times New Roman" w:hAnsi="Times New Roman"/>
                <w:color w:val="333333"/>
                <w:sz w:val="20"/>
                <w:szCs w:val="20"/>
              </w:rPr>
              <w:t xml:space="preserve"> профессиональных конкурсов для педагогов муниципальных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43</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Задача 5 подпрограммы 1: Содействие формированию позитивного образа учителя и престижа педагогической профессии</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44</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1 задачи 5 подпрограммы 1: Доля учителей общеобразовательных организаций в возрасте до 35 лет в общей численности учителей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21</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22</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23</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24</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25</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45</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Основное мероприятие 19 подпрограммы 1: </w:t>
            </w:r>
            <w:r w:rsidRPr="004C6ED8">
              <w:rPr>
                <w:rFonts w:ascii="Times New Roman" w:hAnsi="Times New Roman"/>
                <w:color w:val="333333"/>
                <w:sz w:val="20"/>
                <w:szCs w:val="20"/>
                <w:lang w:eastAsia="ru-RU"/>
              </w:rPr>
              <w:t>Повышение</w:t>
            </w:r>
            <w:r w:rsidRPr="004C6ED8">
              <w:rPr>
                <w:rFonts w:ascii="Times New Roman" w:hAnsi="Times New Roman"/>
                <w:color w:val="333333"/>
                <w:sz w:val="20"/>
                <w:szCs w:val="20"/>
              </w:rPr>
              <w:t xml:space="preserve"> квалификации педагогических работников муниципальных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46</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Показатель 2 задачи 5 подпрограммы 1: Доля педагогических работников общеобразовательных организаций, получивших </w:t>
            </w:r>
            <w:r w:rsidRPr="004C6ED8">
              <w:rPr>
                <w:rFonts w:ascii="Times New Roman" w:hAnsi="Times New Roman"/>
                <w:color w:val="333333"/>
                <w:sz w:val="20"/>
                <w:szCs w:val="20"/>
              </w:rPr>
              <w:lastRenderedPageBreak/>
              <w:t>в установленном порядке первую, высшую квалификационную категории и подтверждение соответствия занимаемой должности, от общей численности педагогических работников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98,8</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98,9</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99,1</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99,2</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99,3</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99,4</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47</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3 задачи 5 подпрограммы 1: Отношение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в сфере общего образования региона.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48</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4 задачи 5 подпрограммы 1: Отношение средней заработной платы педагогических работников образовательных организаций общего образования к средней заработной плате в регионе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49</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5 задачи 5 подпрограммы 1: Отношение среднемесячной заработной платы педагогических работников организаций дополнительного образования детей к среднемесячной заработной плате учителей по региону.</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50</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 xml:space="preserve">Основное мероприятие 20 подпрограммы 1: </w:t>
            </w:r>
            <w:r w:rsidRPr="004C6ED8">
              <w:rPr>
                <w:rFonts w:ascii="Times New Roman" w:eastAsia="Times New Roman" w:hAnsi="Times New Roman"/>
                <w:sz w:val="20"/>
                <w:szCs w:val="20"/>
              </w:rPr>
              <w:t>Создание новых мест в общеобразовательных организациях.</w:t>
            </w:r>
            <w:r w:rsidRPr="004C6ED8">
              <w:rPr>
                <w:rFonts w:ascii="Times New Roman" w:eastAsia="Times New Roman" w:hAnsi="Times New Roman"/>
                <w:color w:val="333333"/>
                <w:sz w:val="20"/>
                <w:szCs w:val="20"/>
              </w:rPr>
              <w:t xml:space="preserve"> </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51</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21 подпрограммы 1: Реализация мероприятий, направленных на выполнение требований антитеррористической защищенности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52</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jc w:val="both"/>
              <w:rPr>
                <w:rFonts w:ascii="Times New Roman" w:eastAsia="Times New Roman" w:hAnsi="Times New Roman"/>
                <w:color w:val="333333"/>
                <w:sz w:val="20"/>
                <w:szCs w:val="20"/>
              </w:rPr>
            </w:pPr>
            <w:r w:rsidRPr="004C6ED8">
              <w:rPr>
                <w:rFonts w:ascii="Times New Roman" w:eastAsia="Times New Roman" w:hAnsi="Times New Roman" w:cs="Arial"/>
                <w:color w:val="333333"/>
                <w:sz w:val="20"/>
                <w:szCs w:val="20"/>
              </w:rPr>
              <w:t xml:space="preserve">Показатель 6 задачи 5 подпрограммы 1: </w:t>
            </w:r>
            <w:r w:rsidRPr="004C6ED8">
              <w:rPr>
                <w:rFonts w:ascii="Times New Roman" w:eastAsia="Times New Roman" w:hAnsi="Times New Roman"/>
              </w:rPr>
              <w:t>Доля</w:t>
            </w:r>
            <w:r w:rsidRPr="004C6ED8">
              <w:rPr>
                <w:rFonts w:ascii="Times New Roman" w:eastAsia="Times New Roman" w:hAnsi="Times New Roman" w:cs="Arial"/>
                <w:color w:val="333333"/>
                <w:sz w:val="20"/>
                <w:szCs w:val="20"/>
              </w:rPr>
              <w:t xml:space="preserve"> образовательных организаций, реализующих мероприятия по переходу на технологии «бережливого производства», от общей численности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0</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53</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4C6ED8">
              <w:rPr>
                <w:rFonts w:ascii="Times New Roman" w:eastAsia="Times New Roman" w:hAnsi="Times New Roman"/>
                <w:color w:val="333333"/>
                <w:sz w:val="20"/>
                <w:szCs w:val="20"/>
              </w:rPr>
              <w:t xml:space="preserve">Основное мероприятие 22 подпрограммы 1: </w:t>
            </w:r>
            <w:r w:rsidRPr="004C6ED8">
              <w:rPr>
                <w:rFonts w:ascii="Times New Roman" w:eastAsia="Times New Roman" w:hAnsi="Times New Roman" w:cs="Arial"/>
                <w:color w:val="333333"/>
                <w:sz w:val="20"/>
                <w:szCs w:val="20"/>
              </w:rPr>
              <w:t>Реализация мероприятий по переходу образовательных организаций на технологии «бережливого производства».</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bookmarkStart w:id="6" w:name="_Hlk5877197"/>
            <w:r w:rsidRPr="004C6ED8">
              <w:rPr>
                <w:rFonts w:ascii="Times New Roman" w:hAnsi="Times New Roman"/>
                <w:color w:val="333333"/>
                <w:sz w:val="20"/>
                <w:szCs w:val="20"/>
              </w:rPr>
              <w:t>54</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23 подпрограммы 1: Поддержка проектов, связанных с инновациями в образовании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bookmarkEnd w:id="6"/>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55</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olor w:val="333333"/>
                <w:sz w:val="20"/>
                <w:szCs w:val="20"/>
              </w:rPr>
            </w:pPr>
            <w:r w:rsidRPr="004C6ED8">
              <w:rPr>
                <w:rFonts w:ascii="Times New Roman" w:eastAsia="Times New Roman" w:hAnsi="Times New Roman" w:cs="Arial"/>
                <w:color w:val="333333"/>
                <w:sz w:val="20"/>
                <w:szCs w:val="20"/>
              </w:rPr>
              <w:t>Показатель 7 задачи 5 подпрограммы 1: Доля образовательных организаций дошкольного и общего образования, реализующих проекты, связанные с инновациями в образовании</w:t>
            </w:r>
          </w:p>
        </w:tc>
        <w:tc>
          <w:tcPr>
            <w:tcW w:w="2269"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7</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11</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12</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56</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4C6ED8">
              <w:rPr>
                <w:rFonts w:ascii="Times New Roman" w:eastAsia="Times New Roman" w:hAnsi="Times New Roman"/>
                <w:color w:val="333333"/>
                <w:sz w:val="20"/>
                <w:szCs w:val="20"/>
              </w:rPr>
              <w:t>Основное мероприятие 24 подпрограммы 1: Благоустройство зданий муниципальных общеобразовательных организаций в целях соблюдения требований к воздушно-тепловому режиму, водоснабжению и канализации</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57</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4C6ED8">
              <w:rPr>
                <w:rFonts w:ascii="Times New Roman" w:eastAsia="Times New Roman" w:hAnsi="Times New Roman" w:cs="Arial"/>
                <w:color w:val="333333"/>
                <w:sz w:val="20"/>
                <w:szCs w:val="20"/>
              </w:rPr>
              <w:t xml:space="preserve">Показатель 8 задачи 5 подпрограммы 1: Доля общеобразовательных организаций, соответствующих </w:t>
            </w:r>
            <w:r w:rsidRPr="004C6ED8">
              <w:rPr>
                <w:rFonts w:ascii="Times New Roman" w:eastAsia="Times New Roman" w:hAnsi="Times New Roman" w:cs="Arial"/>
                <w:color w:val="333333"/>
                <w:sz w:val="20"/>
                <w:szCs w:val="20"/>
              </w:rPr>
              <w:lastRenderedPageBreak/>
              <w:t xml:space="preserve">требованиям </w:t>
            </w:r>
            <w:r w:rsidRPr="004C6ED8">
              <w:rPr>
                <w:rFonts w:ascii="Times New Roman" w:eastAsia="Times New Roman" w:hAnsi="Times New Roman"/>
                <w:color w:val="333333"/>
                <w:sz w:val="20"/>
                <w:szCs w:val="20"/>
              </w:rPr>
              <w:t>воздушно-теплового режима, водоснабжения и канализации</w:t>
            </w:r>
          </w:p>
        </w:tc>
        <w:tc>
          <w:tcPr>
            <w:tcW w:w="2269"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77</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85</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87</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90</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90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4C6ED8">
              <w:rPr>
                <w:rFonts w:ascii="Times New Roman" w:eastAsia="Times New Roman" w:hAnsi="Times New Roman" w:cs="Arial"/>
                <w:color w:val="333333"/>
                <w:sz w:val="20"/>
                <w:szCs w:val="20"/>
              </w:rPr>
              <w:t>Основное мероприятие 25 подпрограммы 1: Обеспечение персонифицированного финансирования дополнительного образования детей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4C6ED8">
              <w:rPr>
                <w:rFonts w:ascii="Times New Roman" w:eastAsia="Times New Roman" w:hAnsi="Times New Roman" w:cs="Arial"/>
                <w:color w:val="333333"/>
                <w:sz w:val="20"/>
                <w:szCs w:val="20"/>
              </w:rPr>
              <w:t xml:space="preserve">Основное мероприятие 26 подпрограммы </w:t>
            </w:r>
            <w:proofErr w:type="gramStart"/>
            <w:r w:rsidRPr="004C6ED8">
              <w:rPr>
                <w:rFonts w:ascii="Times New Roman" w:eastAsia="Times New Roman" w:hAnsi="Times New Roman" w:cs="Arial"/>
                <w:color w:val="333333"/>
                <w:sz w:val="20"/>
                <w:szCs w:val="20"/>
              </w:rPr>
              <w:t xml:space="preserve">1: </w:t>
            </w:r>
            <w:r w:rsidRPr="004C6ED8">
              <w:t xml:space="preserve"> </w:t>
            </w:r>
            <w:r w:rsidRPr="004C6ED8">
              <w:rPr>
                <w:rFonts w:ascii="Times New Roman" w:eastAsia="Times New Roman" w:hAnsi="Times New Roman" w:cs="Arial"/>
                <w:color w:val="333333"/>
                <w:sz w:val="20"/>
                <w:szCs w:val="20"/>
              </w:rPr>
              <w:t>Субсидия</w:t>
            </w:r>
            <w:proofErr w:type="gramEnd"/>
            <w:r w:rsidRPr="004C6ED8">
              <w:rPr>
                <w:rFonts w:ascii="Times New Roman" w:eastAsia="Times New Roman" w:hAnsi="Times New Roman" w:cs="Arial"/>
                <w:color w:val="333333"/>
                <w:sz w:val="20"/>
                <w:szCs w:val="20"/>
              </w:rPr>
              <w:t xml:space="preserve"> на обеспечение затрат, связанных с реализацией проекта по обеспечению системы персонифицированного финансирования дополнительного образования детей в Добровском муниципальном районе.</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 xml:space="preserve">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p>
        </w:tc>
        <w:tc>
          <w:tcPr>
            <w:tcW w:w="2269" w:type="dxa"/>
            <w:gridSpan w:val="3"/>
            <w:tcBorders>
              <w:top w:val="single" w:sz="6" w:space="0" w:color="000000"/>
              <w:left w:val="single" w:sz="6" w:space="0" w:color="000000"/>
              <w:bottom w:val="single" w:sz="6" w:space="0" w:color="000000"/>
              <w:right w:val="single" w:sz="4" w:space="0" w:color="auto"/>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отдел образования администрации Добровского муниципального района</w:t>
            </w:r>
          </w:p>
        </w:tc>
        <w:tc>
          <w:tcPr>
            <w:tcW w:w="1130" w:type="dxa"/>
            <w:tcBorders>
              <w:top w:val="single" w:sz="6" w:space="0" w:color="000000"/>
              <w:left w:val="single" w:sz="4" w:space="0" w:color="auto"/>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100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95</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95</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93</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90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2269" w:type="dxa"/>
            <w:gridSpan w:val="3"/>
            <w:tcBorders>
              <w:top w:val="single" w:sz="6" w:space="0" w:color="000000"/>
              <w:left w:val="single" w:sz="6" w:space="0" w:color="000000"/>
              <w:bottom w:val="single" w:sz="6" w:space="0" w:color="000000"/>
              <w:right w:val="single" w:sz="4" w:space="0" w:color="auto"/>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отдел образования администрации Добровского муниципального района</w:t>
            </w:r>
          </w:p>
        </w:tc>
        <w:tc>
          <w:tcPr>
            <w:tcW w:w="1130" w:type="dxa"/>
            <w:tcBorders>
              <w:top w:val="single" w:sz="6" w:space="0" w:color="000000"/>
              <w:left w:val="single" w:sz="4" w:space="0" w:color="auto"/>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5</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5</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7</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10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4C6ED8">
              <w:rPr>
                <w:rFonts w:ascii="Times New Roman" w:eastAsia="Times New Roman" w:hAnsi="Times New Roman" w:cs="Arial"/>
                <w:color w:val="333333"/>
                <w:sz w:val="20"/>
                <w:szCs w:val="20"/>
              </w:rPr>
              <w:t xml:space="preserve">Основное мероприятие 27 подпрограммы </w:t>
            </w:r>
            <w:proofErr w:type="gramStart"/>
            <w:r w:rsidRPr="004C6ED8">
              <w:rPr>
                <w:rFonts w:ascii="Times New Roman" w:eastAsia="Times New Roman" w:hAnsi="Times New Roman" w:cs="Arial"/>
                <w:color w:val="333333"/>
                <w:sz w:val="20"/>
                <w:szCs w:val="20"/>
              </w:rPr>
              <w:t xml:space="preserve">1: </w:t>
            </w:r>
            <w:r w:rsidRPr="004C6ED8">
              <w:t xml:space="preserve"> </w:t>
            </w:r>
            <w:r w:rsidRPr="004C6ED8">
              <w:rPr>
                <w:rFonts w:ascii="Times New Roman" w:eastAsia="Times New Roman" w:hAnsi="Times New Roman" w:cs="Arial"/>
                <w:color w:val="333333"/>
                <w:sz w:val="20"/>
                <w:szCs w:val="20"/>
              </w:rPr>
              <w:t>Проведение</w:t>
            </w:r>
            <w:proofErr w:type="gramEnd"/>
            <w:r w:rsidRPr="004C6ED8">
              <w:rPr>
                <w:rFonts w:ascii="Times New Roman" w:eastAsia="Times New Roman" w:hAnsi="Times New Roman" w:cs="Arial"/>
                <w:color w:val="333333"/>
                <w:sz w:val="20"/>
                <w:szCs w:val="20"/>
              </w:rPr>
              <w:t xml:space="preserve"> капитального ремонта объектов муниципальных общеобразовательных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 xml:space="preserve">Основное мероприятие 28 подпрограммы 1: </w:t>
            </w:r>
            <w:r w:rsidRPr="004C6ED8">
              <w:rPr>
                <w:rFonts w:ascii="Times New Roman" w:hAnsi="Times New Roman"/>
                <w:sz w:val="20"/>
                <w:szCs w:val="20"/>
              </w:rPr>
              <w:lastRenderedPageBreak/>
              <w:t>Предоставление субсидий местным бюджетам на реализацию муниципальных программ, направленных на выполнение требований пожарной безопасности образовательных организаций.</w:t>
            </w:r>
          </w:p>
        </w:tc>
        <w:tc>
          <w:tcPr>
            <w:tcW w:w="2269" w:type="dxa"/>
            <w:gridSpan w:val="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lastRenderedPageBreak/>
              <w:t xml:space="preserve">отдел образования администрации </w:t>
            </w:r>
            <w:r w:rsidRPr="004C6ED8">
              <w:rPr>
                <w:rFonts w:ascii="Times New Roman" w:hAnsi="Times New Roman"/>
                <w:sz w:val="20"/>
                <w:szCs w:val="20"/>
              </w:rPr>
              <w:lastRenderedPageBreak/>
              <w:t>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58</w:t>
            </w:r>
          </w:p>
        </w:tc>
        <w:tc>
          <w:tcPr>
            <w:tcW w:w="11076" w:type="dxa"/>
            <w:gridSpan w:val="13"/>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Задача 2 муниципальной программы: Создание эффективности системы организации отдыха и оздоровления детей, способствующей их воспитанию и развитию</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59</w:t>
            </w:r>
          </w:p>
        </w:tc>
        <w:tc>
          <w:tcPr>
            <w:tcW w:w="243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Показатель 1 задачи 2 муниципальной программы: Доля детей школьного возраста до 17 лет включительно, обеспеченных всеми видами отдыха и оздоровления, от общего количества детей школьного возраста до 17 лет включительно, обучающихся в образовательных организациях района </w:t>
            </w:r>
          </w:p>
        </w:tc>
        <w:tc>
          <w:tcPr>
            <w:tcW w:w="2258" w:type="dxa"/>
            <w:gridSpan w:val="2"/>
            <w:tcBorders>
              <w:top w:val="single" w:sz="6" w:space="0" w:color="000000"/>
              <w:left w:val="single" w:sz="6" w:space="0" w:color="000000"/>
              <w:bottom w:val="single" w:sz="6" w:space="0" w:color="000000"/>
              <w:right w:val="single" w:sz="4" w:space="0" w:color="auto"/>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41" w:type="dxa"/>
            <w:gridSpan w:val="2"/>
            <w:tcBorders>
              <w:top w:val="single" w:sz="6" w:space="0" w:color="000000"/>
              <w:left w:val="single" w:sz="4" w:space="0" w:color="auto"/>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p>
        </w:tc>
      </w:tr>
      <w:tr w:rsidR="004C6ED8" w:rsidRPr="004C6ED8" w:rsidTr="00E65188">
        <w:tc>
          <w:tcPr>
            <w:tcW w:w="11550" w:type="dxa"/>
            <w:gridSpan w:val="14"/>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Подпрограмма 2 «Отдых и оздоровление детей в каникулярное время»</w:t>
            </w:r>
          </w:p>
        </w:tc>
      </w:tr>
      <w:tr w:rsidR="004C6ED8" w:rsidRPr="004C6ED8" w:rsidTr="00E65188">
        <w:tc>
          <w:tcPr>
            <w:tcW w:w="11550" w:type="dxa"/>
            <w:gridSpan w:val="14"/>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Задача 1 подпрограммы 2: Развитие организационных форм отдыха и оздоровления детей и подростков в каникулярное время</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60</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Показатель 1 задачи 1 подпрограммы 2: Доля детей школьного возраста до 17 лет (включительно), обеспеченных отдыхом и оздоровлением в профильных лагерных сменах от общего количества детей, охваченных отдыхом и оздоровлением в лагерях с дневным пребыванием, палаточных лагерях, лагерях труда и отдыха.</w:t>
            </w:r>
          </w:p>
        </w:tc>
        <w:tc>
          <w:tcPr>
            <w:tcW w:w="2042" w:type="dxa"/>
            <w:gridSpan w:val="2"/>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45</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55</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60</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65</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70</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61</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 xml:space="preserve">Показатель 2 задачи 1 подпрограммы 2: Доля педагогических работников, принявших участие в фестивалях, смотрах, акциях и использующих в своей работе современные методы и технологии в сфере организации отдыха и оздоровления детей, от общего количества педагогических работников, осуществляющих </w:t>
            </w:r>
            <w:r w:rsidRPr="004C6ED8">
              <w:rPr>
                <w:rFonts w:ascii="Times New Roman" w:hAnsi="Times New Roman"/>
                <w:color w:val="333333"/>
                <w:sz w:val="20"/>
                <w:szCs w:val="20"/>
              </w:rPr>
              <w:lastRenderedPageBreak/>
              <w:t>деятельность в сфере отдыха и оздоровления детей</w:t>
            </w:r>
          </w:p>
        </w:tc>
        <w:tc>
          <w:tcPr>
            <w:tcW w:w="2042" w:type="dxa"/>
            <w:gridSpan w:val="2"/>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w:t>
            </w: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35</w:t>
            </w: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37</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40</w:t>
            </w: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43</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45</w:t>
            </w: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47</w:t>
            </w:r>
          </w:p>
        </w:tc>
      </w:tr>
      <w:tr w:rsidR="004C6ED8" w:rsidRPr="004C6ED8" w:rsidTr="00E65188">
        <w:tc>
          <w:tcPr>
            <w:tcW w:w="474"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62</w:t>
            </w:r>
          </w:p>
        </w:tc>
        <w:tc>
          <w:tcPr>
            <w:tcW w:w="2659" w:type="dxa"/>
            <w:gridSpan w:val="2"/>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Основное мероприятие 1 подпрограммы 2: Организация отдыха и оздоровление детей в каникулярное время.</w:t>
            </w:r>
          </w:p>
        </w:tc>
        <w:tc>
          <w:tcPr>
            <w:tcW w:w="2042" w:type="dxa"/>
            <w:gridSpan w:val="2"/>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1130"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709"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c>
          <w:tcPr>
            <w:tcW w:w="1210" w:type="dxa"/>
            <w:gridSpan w:val="3"/>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hAnsi="Times New Roman"/>
                <w:color w:val="333333"/>
                <w:sz w:val="20"/>
                <w:szCs w:val="20"/>
              </w:rPr>
            </w:pPr>
          </w:p>
        </w:tc>
      </w:tr>
    </w:tbl>
    <w:p w:rsidR="004C6ED8" w:rsidRPr="004C6ED8" w:rsidRDefault="004C6ED8" w:rsidP="004C6ED8">
      <w:pPr>
        <w:spacing w:after="0" w:line="240" w:lineRule="auto"/>
        <w:rPr>
          <w:rFonts w:ascii="Times New Roman" w:eastAsia="Times New Roman" w:hAnsi="Times New Roman"/>
          <w:sz w:val="28"/>
          <w:szCs w:val="28"/>
          <w:lang w:eastAsia="ru-RU"/>
        </w:rPr>
      </w:pPr>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 xml:space="preserve">Приложение 2 к муниципальной программе </w:t>
      </w:r>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 xml:space="preserve">«Развитие образования Добровского </w:t>
      </w:r>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 xml:space="preserve">муниципального района </w:t>
      </w:r>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 xml:space="preserve">Липецкой области </w:t>
      </w:r>
    </w:p>
    <w:p w:rsidR="004C6ED8" w:rsidRPr="004C6ED8" w:rsidRDefault="004C6ED8" w:rsidP="004C6ED8">
      <w:pPr>
        <w:spacing w:after="0" w:line="288" w:lineRule="atLeast"/>
        <w:jc w:val="right"/>
        <w:rPr>
          <w:rFonts w:ascii="Times New Roman" w:eastAsia="Times New Roman" w:hAnsi="Times New Roman"/>
          <w:color w:val="333333"/>
          <w:sz w:val="28"/>
          <w:szCs w:val="28"/>
          <w:lang w:eastAsia="ru-RU"/>
        </w:rPr>
      </w:pPr>
      <w:r w:rsidRPr="004C6ED8">
        <w:rPr>
          <w:rFonts w:ascii="Times New Roman" w:eastAsia="Times New Roman" w:hAnsi="Times New Roman"/>
          <w:sz w:val="24"/>
          <w:szCs w:val="24"/>
          <w:lang w:eastAsia="ru-RU"/>
        </w:rPr>
        <w:t>в 2020-2025 годах»</w:t>
      </w:r>
    </w:p>
    <w:p w:rsidR="004C6ED8" w:rsidRPr="004C6ED8" w:rsidRDefault="004C6ED8" w:rsidP="004C6ED8">
      <w:pPr>
        <w:spacing w:after="0" w:line="288" w:lineRule="atLeast"/>
        <w:jc w:val="center"/>
        <w:rPr>
          <w:rFonts w:ascii="Times New Roman" w:hAnsi="Times New Roman"/>
          <w:b/>
          <w:bCs/>
          <w:color w:val="333333"/>
          <w:sz w:val="28"/>
          <w:szCs w:val="28"/>
        </w:rPr>
      </w:pPr>
    </w:p>
    <w:p w:rsidR="004C6ED8" w:rsidRPr="004C6ED8" w:rsidRDefault="004C6ED8" w:rsidP="004C6ED8">
      <w:pPr>
        <w:spacing w:after="0" w:line="288" w:lineRule="atLeast"/>
        <w:jc w:val="center"/>
        <w:rPr>
          <w:rFonts w:ascii="Times New Roman" w:hAnsi="Times New Roman"/>
          <w:color w:val="333333"/>
          <w:sz w:val="28"/>
          <w:szCs w:val="28"/>
        </w:rPr>
      </w:pPr>
      <w:r w:rsidRPr="004C6ED8">
        <w:rPr>
          <w:rFonts w:ascii="Times New Roman" w:hAnsi="Times New Roman"/>
          <w:b/>
          <w:bCs/>
          <w:color w:val="333333"/>
          <w:sz w:val="28"/>
          <w:szCs w:val="28"/>
        </w:rPr>
        <w:t>Ресурсное обеспечение реализации муниципальной программы «Развитие образования Добровского муниципального района Липецкой области в 2020-2025 годах»</w:t>
      </w:r>
    </w:p>
    <w:p w:rsidR="004C6ED8" w:rsidRPr="004C6ED8" w:rsidRDefault="004C6ED8" w:rsidP="004C6ED8">
      <w:pPr>
        <w:spacing w:after="0" w:line="240" w:lineRule="auto"/>
        <w:jc w:val="right"/>
        <w:rPr>
          <w:rFonts w:ascii="Times New Roman" w:eastAsia="Times New Roman" w:hAnsi="Times New Roman"/>
          <w:sz w:val="24"/>
          <w:szCs w:val="24"/>
          <w:lang w:eastAsia="ru-RU"/>
        </w:rPr>
      </w:pPr>
    </w:p>
    <w:tbl>
      <w:tblPr>
        <w:tblW w:w="11600" w:type="dxa"/>
        <w:tblInd w:w="-1485" w:type="dxa"/>
        <w:tblBorders>
          <w:top w:val="single" w:sz="6" w:space="0" w:color="000000"/>
          <w:left w:val="single" w:sz="6" w:space="0" w:color="000000"/>
          <w:bottom w:val="single" w:sz="6" w:space="0" w:color="000000"/>
          <w:right w:val="single" w:sz="6" w:space="0" w:color="000000"/>
        </w:tblBorders>
        <w:tblLayout w:type="fixed"/>
        <w:tblCellMar>
          <w:top w:w="75" w:type="dxa"/>
          <w:left w:w="75" w:type="dxa"/>
          <w:bottom w:w="75" w:type="dxa"/>
          <w:right w:w="75" w:type="dxa"/>
        </w:tblCellMar>
        <w:tblLook w:val="00A0" w:firstRow="1" w:lastRow="0" w:firstColumn="1" w:lastColumn="0" w:noHBand="0" w:noVBand="0"/>
      </w:tblPr>
      <w:tblGrid>
        <w:gridCol w:w="342"/>
        <w:gridCol w:w="1561"/>
        <w:gridCol w:w="1417"/>
        <w:gridCol w:w="992"/>
        <w:gridCol w:w="1418"/>
        <w:gridCol w:w="1134"/>
        <w:gridCol w:w="1134"/>
        <w:gridCol w:w="1134"/>
        <w:gridCol w:w="1276"/>
        <w:gridCol w:w="1134"/>
        <w:gridCol w:w="58"/>
      </w:tblGrid>
      <w:tr w:rsidR="004C6ED8" w:rsidRPr="004C6ED8" w:rsidTr="00E65188">
        <w:trPr>
          <w:gridAfter w:val="1"/>
          <w:wAfter w:w="58" w:type="dxa"/>
        </w:trPr>
        <w:tc>
          <w:tcPr>
            <w:tcW w:w="342"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w:t>
            </w:r>
          </w:p>
        </w:tc>
        <w:tc>
          <w:tcPr>
            <w:tcW w:w="1561"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Наименование программы, подпрограмм, основных мероприятий</w:t>
            </w:r>
          </w:p>
        </w:tc>
        <w:tc>
          <w:tcPr>
            <w:tcW w:w="1417"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Ответственный исполнитель</w:t>
            </w:r>
          </w:p>
        </w:tc>
        <w:tc>
          <w:tcPr>
            <w:tcW w:w="8222" w:type="dxa"/>
            <w:gridSpan w:val="7"/>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Расходы (</w:t>
            </w:r>
            <w:proofErr w:type="spellStart"/>
            <w:proofErr w:type="gramStart"/>
            <w:r w:rsidRPr="004C6ED8">
              <w:rPr>
                <w:rFonts w:ascii="Times New Roman" w:eastAsia="Times New Roman" w:hAnsi="Times New Roman"/>
                <w:color w:val="333333"/>
                <w:sz w:val="20"/>
                <w:szCs w:val="20"/>
              </w:rPr>
              <w:t>тыс.рублей</w:t>
            </w:r>
            <w:proofErr w:type="spellEnd"/>
            <w:proofErr w:type="gramEnd"/>
            <w:r w:rsidRPr="004C6ED8">
              <w:rPr>
                <w:rFonts w:ascii="Times New Roman" w:eastAsia="Times New Roman" w:hAnsi="Times New Roman"/>
                <w:color w:val="333333"/>
                <w:sz w:val="20"/>
                <w:szCs w:val="20"/>
              </w:rPr>
              <w:t>)</w:t>
            </w:r>
          </w:p>
        </w:tc>
      </w:tr>
      <w:tr w:rsidR="004C6ED8" w:rsidRPr="004C6ED8" w:rsidTr="00E65188">
        <w:trPr>
          <w:gridAfter w:val="1"/>
          <w:wAfter w:w="58" w:type="dxa"/>
        </w:trPr>
        <w:tc>
          <w:tcPr>
            <w:tcW w:w="342"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1561"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1417"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Всего</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2020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2021</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2022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2023</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2024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2025</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3</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4</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5</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7</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8</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cente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10</w:t>
            </w:r>
          </w:p>
        </w:tc>
      </w:tr>
      <w:tr w:rsidR="004C6ED8" w:rsidRPr="004C6ED8" w:rsidTr="00E65188">
        <w:trPr>
          <w:gridAfter w:val="1"/>
          <w:wAfter w:w="58" w:type="dxa"/>
        </w:trPr>
        <w:tc>
          <w:tcPr>
            <w:tcW w:w="342"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w:t>
            </w:r>
          </w:p>
        </w:tc>
        <w:tc>
          <w:tcPr>
            <w:tcW w:w="1561"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Муниципальная программа «Развитие образования Добровского муниципального района в 2017 -2024 годах»</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Всего</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701 466,9</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129 158,4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175 610,6</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176698,4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121 347,6</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119 790,8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119 790,8</w:t>
            </w:r>
          </w:p>
        </w:tc>
      </w:tr>
      <w:tr w:rsidR="004C6ED8" w:rsidRPr="004C6ED8" w:rsidTr="00E65188">
        <w:trPr>
          <w:gridAfter w:val="1"/>
          <w:wAfter w:w="58" w:type="dxa"/>
        </w:trPr>
        <w:tc>
          <w:tcPr>
            <w:tcW w:w="342"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1561"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r>
      <w:tr w:rsidR="004C6ED8" w:rsidRPr="004C6ED8" w:rsidTr="00E65188">
        <w:trPr>
          <w:gridAfter w:val="1"/>
          <w:wAfter w:w="58" w:type="dxa"/>
        </w:trPr>
        <w:tc>
          <w:tcPr>
            <w:tcW w:w="342"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w:t>
            </w:r>
          </w:p>
        </w:tc>
        <w:tc>
          <w:tcPr>
            <w:tcW w:w="1561" w:type="dxa"/>
            <w:vMerge w:val="restart"/>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Подпрограмма 1 «</w:t>
            </w:r>
            <w:r w:rsidRPr="004C6ED8">
              <w:rPr>
                <w:rFonts w:ascii="Times New Roman" w:hAnsi="Times New Roman"/>
                <w:color w:val="333333"/>
                <w:sz w:val="20"/>
                <w:szCs w:val="20"/>
              </w:rPr>
              <w:t>Ресурсное обеспечение развития дошкольного, общего и дополнительного образования Добровского муниципального района</w:t>
            </w:r>
            <w:r w:rsidRPr="004C6ED8">
              <w:rPr>
                <w:rFonts w:ascii="Times New Roman" w:eastAsia="Times New Roman" w:hAnsi="Times New Roman"/>
                <w:color w:val="333333"/>
                <w:sz w:val="20"/>
                <w:szCs w:val="20"/>
              </w:rPr>
              <w:t>»</w:t>
            </w:r>
          </w:p>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Всего</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694 934,8</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126 513,0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172 196,4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173079,4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121 347,6</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119 790,8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119 790,8</w:t>
            </w:r>
          </w:p>
        </w:tc>
      </w:tr>
      <w:tr w:rsidR="004C6ED8" w:rsidRPr="004C6ED8" w:rsidTr="00E65188">
        <w:trPr>
          <w:gridAfter w:val="1"/>
          <w:wAfter w:w="58" w:type="dxa"/>
        </w:trPr>
        <w:tc>
          <w:tcPr>
            <w:tcW w:w="342"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1561"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3</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1 подпрограммы 1: Развитие дошкольного образования</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129 662,3</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25 222,2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30 231,2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30201,3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22 492,8</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22 492,8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22 492,8</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4</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2 подпрограммы 1: Развитие общего образования</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303 226,0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52 792,9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80 692,0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74087,4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50 367,2</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50 367,2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50 367,2</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5</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3 подпрограммы 1: Развитие дополнительного образования</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134 901,9</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24 575,4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29 398,7</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val="en-US"/>
              </w:rPr>
            </w:pPr>
            <w:r w:rsidRPr="004C6ED8">
              <w:rPr>
                <w:rFonts w:ascii="Times New Roman" w:eastAsia="Times New Roman" w:hAnsi="Times New Roman"/>
                <w:sz w:val="20"/>
                <w:szCs w:val="20"/>
                <w:lang w:val="en-US"/>
              </w:rPr>
              <w:t>28022,0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26 488,4</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26 488,4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26 488,4</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4 подпрограммы 1: Обеспечение деятельности отдела образования администрации Добровского муниципального района</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23 787,5</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4 896,3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5 083,4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5060,6</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4 358,6</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4 358,6</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4 358,6</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7</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5 подпрограммы 1: Обеспечение деятельности учреждения бухгалтерского обслуживания учреждений образования</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56 719,7</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11 185,7</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11 458,5</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12427,3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10 824,1</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10 824,1</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10 824,1</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8</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6 подпрограммы 1: Приобретение школьной и спортивной формы детям из малообеспеченных семей</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9</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7 подпрограммы 1: Социальная поддержка педагогических работников общеобразовательных организаций</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10</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 xml:space="preserve">Основное мероприятие 8 </w:t>
            </w:r>
            <w:r w:rsidRPr="004C6ED8">
              <w:rPr>
                <w:rFonts w:ascii="Times New Roman" w:eastAsia="Times New Roman" w:hAnsi="Times New Roman"/>
                <w:color w:val="333333"/>
                <w:sz w:val="20"/>
                <w:szCs w:val="20"/>
              </w:rPr>
              <w:lastRenderedPageBreak/>
              <w:t>подпрограммы 1: Компенсация родительской платы</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 xml:space="preserve">отдел образования </w:t>
            </w:r>
            <w:r w:rsidRPr="004C6ED8">
              <w:rPr>
                <w:rFonts w:ascii="Times New Roman" w:eastAsia="Times New Roman" w:hAnsi="Times New Roman"/>
                <w:color w:val="333333"/>
                <w:sz w:val="20"/>
                <w:szCs w:val="20"/>
              </w:rPr>
              <w:lastRenderedPageBreak/>
              <w:t>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sz w:val="20"/>
                <w:szCs w:val="20"/>
              </w:rPr>
            </w:pPr>
            <w:r w:rsidRPr="004C6ED8">
              <w:rPr>
                <w:rFonts w:ascii="Times New Roman" w:eastAsia="Times New Roman" w:hAnsi="Times New Roman"/>
                <w:sz w:val="20"/>
                <w:szCs w:val="20"/>
              </w:rPr>
              <w:t>11</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sz w:val="20"/>
                <w:szCs w:val="20"/>
              </w:rPr>
            </w:pPr>
            <w:r w:rsidRPr="004C6ED8">
              <w:rPr>
                <w:rFonts w:ascii="Times New Roman" w:eastAsia="Times New Roman" w:hAnsi="Times New Roman"/>
                <w:sz w:val="20"/>
                <w:szCs w:val="20"/>
              </w:rPr>
              <w:t>Основное мероприятие 9 подпрограммы 1: Организация бесплатного одноразового горячего питания обучающихся, получающих начальное общее образование</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sz w:val="20"/>
                <w:szCs w:val="20"/>
              </w:rPr>
            </w:pPr>
            <w:r w:rsidRPr="004C6ED8">
              <w:rPr>
                <w:rFonts w:ascii="Times New Roman" w:eastAsia="Times New Roman" w:hAnsi="Times New Roman"/>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12</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10. подпрограммы 1: Создание условий безопасного подвоза детей в общеобразовательные организации,</w:t>
            </w:r>
            <w:r w:rsidRPr="004C6ED8">
              <w:rPr>
                <w:rFonts w:ascii="Times New Roman" w:hAnsi="Times New Roman"/>
                <w:color w:val="333333"/>
                <w:sz w:val="24"/>
                <w:szCs w:val="24"/>
                <w:lang w:eastAsia="ru-RU"/>
              </w:rPr>
              <w:t xml:space="preserve"> </w:t>
            </w:r>
            <w:r w:rsidRPr="004C6ED8">
              <w:rPr>
                <w:rFonts w:ascii="Times New Roman" w:eastAsia="Times New Roman" w:hAnsi="Times New Roman"/>
                <w:color w:val="333333"/>
                <w:sz w:val="20"/>
                <w:szCs w:val="20"/>
              </w:rPr>
              <w:t>осуществление подвоза детей на мероприятия</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39 351,2</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7 524,6</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12 491,7</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11391,5</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6 676,7</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5 140,5</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5 140,5</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14</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11 подпрограммы 1: Приобретение автотранспорта для подвоза детей в общеобразовательные организации</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839,3</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439,4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5836,9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109,7</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115,2</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115,2</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15</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12 подпрограммы 1: Модернизация общеобразовательных организаций, внедряющих дистанционные образовательные технологии</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color w:val="333333"/>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16</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sz w:val="20"/>
                <w:szCs w:val="20"/>
              </w:rPr>
            </w:pPr>
            <w:r w:rsidRPr="004C6ED8">
              <w:rPr>
                <w:rFonts w:ascii="Times New Roman" w:eastAsia="Times New Roman" w:hAnsi="Times New Roman"/>
                <w:sz w:val="20"/>
                <w:szCs w:val="20"/>
              </w:rPr>
              <w:t xml:space="preserve">Основное мероприятие 13 подпрограммы </w:t>
            </w:r>
            <w:r w:rsidRPr="004C6ED8">
              <w:rPr>
                <w:rFonts w:ascii="Times New Roman" w:eastAsia="Times New Roman" w:hAnsi="Times New Roman"/>
                <w:sz w:val="20"/>
                <w:szCs w:val="20"/>
              </w:rPr>
              <w:lastRenderedPageBreak/>
              <w:t>1: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sz w:val="20"/>
                <w:szCs w:val="20"/>
              </w:rPr>
            </w:pPr>
            <w:r w:rsidRPr="004C6ED8">
              <w:rPr>
                <w:rFonts w:ascii="Times New Roman" w:eastAsia="Times New Roman" w:hAnsi="Times New Roman"/>
                <w:sz w:val="20"/>
                <w:szCs w:val="20"/>
              </w:rPr>
              <w:lastRenderedPageBreak/>
              <w:t>отдел образования администраци</w:t>
            </w:r>
            <w:r w:rsidRPr="004C6ED8">
              <w:rPr>
                <w:rFonts w:ascii="Times New Roman" w:eastAsia="Times New Roman" w:hAnsi="Times New Roman"/>
                <w:sz w:val="20"/>
                <w:szCs w:val="20"/>
              </w:rPr>
              <w:lastRenderedPageBreak/>
              <w:t>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lastRenderedPageBreak/>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eastAsia="ru-RU"/>
              </w:rPr>
            </w:pPr>
            <w:r w:rsidRPr="004C6ED8">
              <w:rPr>
                <w:rFonts w:ascii="Times New Roman" w:eastAsia="Times New Roman" w:hAnsi="Times New Roman"/>
                <w:sz w:val="20"/>
                <w:szCs w:val="20"/>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eastAsia="ru-RU"/>
              </w:rPr>
            </w:pPr>
            <w:r w:rsidRPr="004C6ED8">
              <w:rPr>
                <w:rFonts w:ascii="Times New Roman" w:eastAsia="Times New Roman" w:hAnsi="Times New Roman"/>
                <w:sz w:val="20"/>
                <w:szCs w:val="20"/>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17</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14 подпрограммы 1: Модернизация системы дошкольного образования Добровского муниципального района</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18</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15 подпрограммы 1: Создание в общеобразовательных организациях, расположенных в сельской местности и малых городах, условий для занятия физической культурой и спортом</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975,2</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color w:val="333333"/>
                <w:sz w:val="20"/>
                <w:szCs w:val="20"/>
              </w:rPr>
              <w:t>114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19</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 xml:space="preserve">Основное мероприятие 16 </w:t>
            </w:r>
            <w:r w:rsidRPr="004C6ED8">
              <w:rPr>
                <w:rFonts w:ascii="Times New Roman" w:eastAsia="Times New Roman" w:hAnsi="Times New Roman"/>
                <w:color w:val="333333"/>
                <w:sz w:val="20"/>
                <w:szCs w:val="20"/>
              </w:rPr>
              <w:lastRenderedPageBreak/>
              <w:t xml:space="preserve">подпрограммы 1: Создание в общеобразовательных организациях условий для инклюзивного образования детей-инвалидов, в том числе создание универсальной </w:t>
            </w:r>
            <w:proofErr w:type="spellStart"/>
            <w:r w:rsidRPr="004C6ED8">
              <w:rPr>
                <w:rFonts w:ascii="Times New Roman" w:eastAsia="Times New Roman" w:hAnsi="Times New Roman"/>
                <w:color w:val="333333"/>
                <w:sz w:val="20"/>
                <w:szCs w:val="20"/>
              </w:rPr>
              <w:t>безбарьерной</w:t>
            </w:r>
            <w:proofErr w:type="spellEnd"/>
            <w:r w:rsidRPr="004C6ED8">
              <w:rPr>
                <w:rFonts w:ascii="Times New Roman" w:eastAsia="Times New Roman" w:hAnsi="Times New Roman"/>
                <w:color w:val="333333"/>
                <w:sz w:val="20"/>
                <w:szCs w:val="20"/>
              </w:rPr>
              <w:t xml:space="preserve"> среды для беспрепятственного доступа и оснащение общеобразовательных организаций специальным, в том числе учебным, реабилитационным, компьютерным оборудованием и автотранспортом.</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 xml:space="preserve">отдел образования </w:t>
            </w:r>
            <w:r w:rsidRPr="004C6ED8">
              <w:rPr>
                <w:rFonts w:ascii="Times New Roman" w:eastAsia="Times New Roman" w:hAnsi="Times New Roman"/>
                <w:color w:val="333333"/>
                <w:sz w:val="20"/>
                <w:szCs w:val="20"/>
              </w:rPr>
              <w:lastRenderedPageBreak/>
              <w:t>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20</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lang w:eastAsia="ru-RU"/>
              </w:rPr>
            </w:pPr>
            <w:r w:rsidRPr="004C6ED8">
              <w:rPr>
                <w:rFonts w:ascii="Times New Roman" w:eastAsia="Times New Roman" w:hAnsi="Times New Roman"/>
                <w:color w:val="333333"/>
                <w:sz w:val="20"/>
                <w:szCs w:val="20"/>
                <w:lang w:eastAsia="ru-RU"/>
              </w:rPr>
              <w:t xml:space="preserve">Основное мероприятие </w:t>
            </w:r>
            <w:proofErr w:type="gramStart"/>
            <w:r w:rsidRPr="004C6ED8">
              <w:rPr>
                <w:rFonts w:ascii="Times New Roman" w:eastAsia="Times New Roman" w:hAnsi="Times New Roman"/>
                <w:color w:val="333333"/>
                <w:sz w:val="20"/>
                <w:szCs w:val="20"/>
                <w:lang w:eastAsia="ru-RU"/>
              </w:rPr>
              <w:t>17  подпрограммы</w:t>
            </w:r>
            <w:proofErr w:type="gramEnd"/>
            <w:r w:rsidRPr="004C6ED8">
              <w:rPr>
                <w:rFonts w:ascii="Times New Roman" w:eastAsia="Times New Roman" w:hAnsi="Times New Roman"/>
                <w:color w:val="333333"/>
                <w:sz w:val="20"/>
                <w:szCs w:val="20"/>
                <w:lang w:eastAsia="ru-RU"/>
              </w:rPr>
              <w:t xml:space="preserve"> 1: </w:t>
            </w:r>
            <w:r w:rsidRPr="004C6ED8">
              <w:rPr>
                <w:rFonts w:ascii="Times New Roman" w:eastAsia="Times New Roman" w:hAnsi="Times New Roman"/>
                <w:sz w:val="20"/>
                <w:szCs w:val="20"/>
                <w:lang w:eastAsia="ru-RU"/>
              </w:rPr>
              <w:t>Создание</w:t>
            </w:r>
            <w:r w:rsidRPr="004C6ED8">
              <w:rPr>
                <w:rFonts w:ascii="Times New Roman" w:eastAsia="Times New Roman" w:hAnsi="Times New Roman"/>
                <w:color w:val="333333"/>
                <w:sz w:val="20"/>
                <w:szCs w:val="20"/>
                <w:lang w:eastAsia="ru-RU"/>
              </w:rPr>
              <w:t xml:space="preserve"> условий для инклюзивного образования детей-инвалидов в дошкольных образовательных организациях</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64,4</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39,3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25,1</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lang w:eastAsia="ru-RU"/>
              </w:rPr>
            </w:pPr>
            <w:r w:rsidRPr="004C6ED8">
              <w:rPr>
                <w:rFonts w:ascii="Times New Roman" w:eastAsia="Times New Roman" w:hAnsi="Times New Roman"/>
                <w:lang w:eastAsia="ru-RU"/>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21</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lang w:eastAsia="ru-RU"/>
              </w:rPr>
            </w:pPr>
            <w:r w:rsidRPr="004C6ED8">
              <w:rPr>
                <w:rFonts w:ascii="Times New Roman" w:eastAsia="Times New Roman" w:hAnsi="Times New Roman"/>
                <w:color w:val="333333"/>
                <w:sz w:val="20"/>
                <w:szCs w:val="20"/>
                <w:lang w:eastAsia="ru-RU"/>
              </w:rPr>
              <w:t xml:space="preserve">Основное мероприятие 18 подпрограммы 1: </w:t>
            </w:r>
          </w:p>
          <w:p w:rsidR="004C6ED8" w:rsidRPr="004C6ED8" w:rsidRDefault="004C6ED8" w:rsidP="004C6ED8">
            <w:pPr>
              <w:spacing w:after="0" w:line="240" w:lineRule="atLeast"/>
              <w:jc w:val="both"/>
              <w:rPr>
                <w:rFonts w:ascii="Times New Roman" w:eastAsia="Times New Roman" w:hAnsi="Times New Roman"/>
                <w:color w:val="333333"/>
                <w:sz w:val="20"/>
                <w:szCs w:val="20"/>
                <w:highlight w:val="yellow"/>
                <w:lang w:eastAsia="ru-RU"/>
              </w:rPr>
            </w:pPr>
            <w:r w:rsidRPr="004C6ED8">
              <w:rPr>
                <w:rFonts w:ascii="Times New Roman" w:eastAsia="Times New Roman" w:hAnsi="Times New Roman"/>
                <w:color w:val="333333"/>
                <w:sz w:val="20"/>
                <w:szCs w:val="20"/>
                <w:lang w:eastAsia="ru-RU"/>
              </w:rPr>
              <w:t>Проведение профессиональных конкурсов для педагогов муниципальных образовательных организаций</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r>
      <w:tr w:rsidR="004C6ED8" w:rsidRPr="004C6ED8" w:rsidTr="00E65188">
        <w:trPr>
          <w:gridAfter w:val="1"/>
          <w:wAfter w:w="58" w:type="dxa"/>
        </w:trPr>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22</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lang w:eastAsia="ru-RU"/>
              </w:rPr>
            </w:pPr>
            <w:r w:rsidRPr="004C6ED8">
              <w:rPr>
                <w:rFonts w:ascii="Times New Roman" w:eastAsia="Times New Roman" w:hAnsi="Times New Roman"/>
                <w:color w:val="333333"/>
                <w:sz w:val="20"/>
                <w:szCs w:val="20"/>
                <w:lang w:eastAsia="ru-RU"/>
              </w:rPr>
              <w:t xml:space="preserve">Основное мероприятие 19 </w:t>
            </w:r>
            <w:r w:rsidRPr="004C6ED8">
              <w:rPr>
                <w:rFonts w:ascii="Times New Roman" w:eastAsia="Times New Roman" w:hAnsi="Times New Roman"/>
                <w:color w:val="333333"/>
                <w:sz w:val="20"/>
                <w:szCs w:val="20"/>
                <w:lang w:eastAsia="ru-RU"/>
              </w:rPr>
              <w:lastRenderedPageBreak/>
              <w:t xml:space="preserve">подпрограммы 1: </w:t>
            </w:r>
          </w:p>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lang w:eastAsia="ru-RU"/>
              </w:rPr>
              <w:t>Повышение квалификации педагогических работников муниципальных образовательных организаций</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отдел образования администраци</w:t>
            </w:r>
            <w:r w:rsidRPr="004C6ED8">
              <w:rPr>
                <w:rFonts w:ascii="Times New Roman" w:eastAsia="Times New Roman" w:hAnsi="Times New Roman"/>
                <w:color w:val="333333"/>
                <w:sz w:val="20"/>
                <w:szCs w:val="20"/>
              </w:rPr>
              <w:lastRenderedPageBreak/>
              <w:t>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59,4</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41,2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3,5</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5,7</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5,0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4,0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23</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 xml:space="preserve">Основное мероприятие 20 подпрограммы 1: </w:t>
            </w:r>
            <w:r w:rsidRPr="004C6ED8">
              <w:rPr>
                <w:rFonts w:ascii="Times New Roman" w:eastAsia="Times New Roman" w:hAnsi="Times New Roman"/>
                <w:sz w:val="20"/>
                <w:szCs w:val="20"/>
              </w:rPr>
              <w:t>Создание новых мест в общеобразовательных организациях.</w:t>
            </w:r>
            <w:r w:rsidRPr="004C6ED8">
              <w:rPr>
                <w:rFonts w:ascii="Times New Roman" w:eastAsia="Times New Roman" w:hAnsi="Times New Roman"/>
                <w:color w:val="333333"/>
                <w:sz w:val="20"/>
                <w:szCs w:val="20"/>
              </w:rPr>
              <w:t xml:space="preserve"> </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24</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21 подпрограммы 1: Реализация мероприятий, направленных на выполнение требований антитеррористической защищенности образовательных организаций</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677,8</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235,4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3660,6</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25</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22 подпрограммы 1: Реализация мероприятий по переходу образовательных организаций на технологии «бережливого производства».</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rPr>
            </w:pPr>
            <w:r w:rsidRPr="004C6ED8">
              <w:rPr>
                <w:rFonts w:ascii="Times New Roman" w:eastAsia="Times New Roman" w:hAnsi="Times New Roman"/>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26</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23 подпрограммы 1:</w:t>
            </w:r>
          </w:p>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Поддержка проектов, связанных с инновациями в образовании</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 xml:space="preserve">Основное мероприятие 24 подпрограммы 1: Благоустройство зданий </w:t>
            </w:r>
            <w:r w:rsidRPr="004C6ED8">
              <w:rPr>
                <w:rFonts w:ascii="Times New Roman" w:eastAsia="Times New Roman" w:hAnsi="Times New Roman"/>
                <w:color w:val="333333"/>
                <w:sz w:val="20"/>
                <w:szCs w:val="20"/>
              </w:rPr>
              <w:lastRenderedPageBreak/>
              <w:t>муниципальных общеобразовательных организаций в целях соблюдения требований к воздушно-тепловому режиму, водоснабжению и канализации</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824,3</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824,3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27</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25 подпрограммы 1: Обеспечение персонифицированного финансирования дополнительного образования детей</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s="Arial"/>
                <w:color w:val="333333"/>
                <w:sz w:val="20"/>
                <w:szCs w:val="20"/>
              </w:rPr>
              <w:t>Основное мероприятие 26 подпрограммы 1: Субсидия на обеспечение затрат, связанных с реализацией проекта по обеспечению системы персонифицированного финансирования дополнительного образования детей в Добровском муниципальном районе.</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1913,1</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1913,1</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rPr>
            </w:pPr>
            <w:r w:rsidRPr="004C6ED8">
              <w:rPr>
                <w:rFonts w:ascii="Times New Roman" w:hAnsi="Times New Roman"/>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4C6ED8">
              <w:rPr>
                <w:rFonts w:ascii="Times New Roman" w:eastAsia="Times New Roman" w:hAnsi="Times New Roman" w:cs="Arial"/>
                <w:color w:val="333333"/>
                <w:sz w:val="20"/>
                <w:szCs w:val="20"/>
              </w:rPr>
              <w:t>Основное мероприятие 27 подпрограммы 1: Проведение капитального ремонта объектов муниципальных общеобразовательных организаций.</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1 573,7</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1573,7</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widowControl w:val="0"/>
              <w:autoSpaceDE w:val="0"/>
              <w:autoSpaceDN w:val="0"/>
              <w:adjustRightInd w:val="0"/>
              <w:spacing w:after="0" w:line="240" w:lineRule="auto"/>
              <w:rPr>
                <w:rFonts w:ascii="Times New Roman" w:eastAsia="Times New Roman" w:hAnsi="Times New Roman" w:cs="Arial"/>
                <w:color w:val="333333"/>
                <w:sz w:val="20"/>
                <w:szCs w:val="20"/>
              </w:rPr>
            </w:pPr>
            <w:r w:rsidRPr="004C6ED8">
              <w:rPr>
                <w:rFonts w:ascii="Times New Roman" w:eastAsia="Times New Roman" w:hAnsi="Times New Roman" w:cs="Arial"/>
                <w:color w:val="333333"/>
                <w:sz w:val="20"/>
                <w:szCs w:val="20"/>
              </w:rPr>
              <w:t xml:space="preserve">Основное мероприятие 28 </w:t>
            </w:r>
            <w:r w:rsidRPr="004C6ED8">
              <w:rPr>
                <w:rFonts w:ascii="Times New Roman" w:eastAsia="Times New Roman" w:hAnsi="Times New Roman" w:cs="Arial"/>
                <w:color w:val="333333"/>
                <w:sz w:val="20"/>
                <w:szCs w:val="20"/>
              </w:rPr>
              <w:lastRenderedPageBreak/>
              <w:t>подпрограммы 1:</w:t>
            </w:r>
            <w:r w:rsidRPr="004C6ED8">
              <w:rPr>
                <w:rFonts w:ascii="Times New Roman" w:eastAsia="Times New Roman" w:hAnsi="Times New Roman"/>
                <w:sz w:val="24"/>
                <w:szCs w:val="24"/>
                <w:lang w:eastAsia="ru-RU"/>
              </w:rPr>
              <w:t xml:space="preserve"> </w:t>
            </w:r>
            <w:r w:rsidRPr="004C6ED8">
              <w:rPr>
                <w:rFonts w:ascii="Times New Roman" w:eastAsia="Times New Roman" w:hAnsi="Times New Roman" w:cs="Arial"/>
                <w:color w:val="333333"/>
                <w:sz w:val="20"/>
                <w:szCs w:val="20"/>
              </w:rPr>
              <w:t>Предоставление субсидий местным бюджетам на реализацию муниципальных программ, направленных на выполнение требований пожарной безопасности образовательных организаций.</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hAnsi="Times New Roman"/>
                <w:color w:val="333333"/>
                <w:sz w:val="20"/>
                <w:szCs w:val="20"/>
              </w:rPr>
            </w:pPr>
            <w:r w:rsidRPr="004C6ED8">
              <w:rPr>
                <w:rFonts w:ascii="Times New Roman" w:hAnsi="Times New Roman"/>
                <w:color w:val="333333"/>
                <w:sz w:val="20"/>
                <w:szCs w:val="20"/>
              </w:rPr>
              <w:lastRenderedPageBreak/>
              <w:t xml:space="preserve">отдел образования </w:t>
            </w:r>
            <w:r w:rsidRPr="004C6ED8">
              <w:rPr>
                <w:rFonts w:ascii="Times New Roman" w:hAnsi="Times New Roman"/>
                <w:color w:val="333333"/>
                <w:sz w:val="20"/>
                <w:szCs w:val="20"/>
              </w:rPr>
              <w:lastRenderedPageBreak/>
              <w:t>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lastRenderedPageBreak/>
              <w:t>359,0</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359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r>
      <w:tr w:rsidR="004C6ED8" w:rsidRPr="004C6ED8" w:rsidTr="00E65188">
        <w:tc>
          <w:tcPr>
            <w:tcW w:w="342"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28</w:t>
            </w:r>
          </w:p>
        </w:tc>
        <w:tc>
          <w:tcPr>
            <w:tcW w:w="1561" w:type="dxa"/>
            <w:vMerge w:val="restart"/>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Подпрограмма 2 муниципальной программы «Отдых и оздоровление детей в каникулярное время»</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Всего</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6532,1</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2 645,4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3 414,2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val="en-US"/>
              </w:rPr>
            </w:pPr>
            <w:r w:rsidRPr="004C6ED8">
              <w:rPr>
                <w:rFonts w:ascii="Times New Roman" w:eastAsia="Times New Roman" w:hAnsi="Times New Roman"/>
                <w:sz w:val="20"/>
                <w:szCs w:val="20"/>
                <w:lang w:val="en-US"/>
              </w:rPr>
              <w:t>3618,9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c>
          <w:tcPr>
            <w:tcW w:w="342"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1561" w:type="dxa"/>
            <w:vMerge/>
            <w:tcBorders>
              <w:top w:val="single" w:sz="6" w:space="0" w:color="000000"/>
              <w:left w:val="single" w:sz="6" w:space="0" w:color="000000"/>
              <w:bottom w:val="single" w:sz="6" w:space="0" w:color="000000"/>
              <w:right w:val="single" w:sz="6" w:space="0" w:color="000000"/>
            </w:tcBorders>
            <w:vAlign w:val="center"/>
            <w:hideMark/>
          </w:tcPr>
          <w:p w:rsidR="004C6ED8" w:rsidRPr="004C6ED8" w:rsidRDefault="004C6ED8" w:rsidP="004C6ED8">
            <w:pPr>
              <w:spacing w:after="0" w:line="240" w:lineRule="auto"/>
              <w:rPr>
                <w:rFonts w:ascii="Times New Roman" w:eastAsia="Times New Roman" w:hAnsi="Times New Roman"/>
                <w:color w:val="333333"/>
                <w:sz w:val="20"/>
                <w:szCs w:val="20"/>
              </w:rPr>
            </w:pP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6532,1</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2 645,4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3 414,2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val="en-US"/>
              </w:rPr>
            </w:pPr>
            <w:r w:rsidRPr="004C6ED8">
              <w:rPr>
                <w:rFonts w:ascii="Times New Roman" w:eastAsia="Times New Roman" w:hAnsi="Times New Roman"/>
                <w:sz w:val="20"/>
                <w:szCs w:val="20"/>
                <w:lang w:val="en-US"/>
              </w:rPr>
              <w:t>3618,9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c>
          <w:tcPr>
            <w:tcW w:w="342"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29</w:t>
            </w:r>
          </w:p>
        </w:tc>
        <w:tc>
          <w:tcPr>
            <w:tcW w:w="1561"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Основное мероприятие 1 подпрограммы 2: Организация отдыха и оздоровление детей в каникулярное время.</w:t>
            </w:r>
          </w:p>
        </w:tc>
        <w:tc>
          <w:tcPr>
            <w:tcW w:w="1417" w:type="dxa"/>
            <w:tcBorders>
              <w:top w:val="single" w:sz="6" w:space="0" w:color="000000"/>
              <w:left w:val="single" w:sz="6" w:space="0" w:color="000000"/>
              <w:bottom w:val="single" w:sz="6" w:space="0" w:color="000000"/>
              <w:right w:val="single" w:sz="6" w:space="0" w:color="000000"/>
            </w:tcBorders>
            <w:hideMark/>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отдел образования администрации Добровского муниципального района</w:t>
            </w:r>
          </w:p>
        </w:tc>
        <w:tc>
          <w:tcPr>
            <w:tcW w:w="992"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6532,1</w:t>
            </w:r>
          </w:p>
        </w:tc>
        <w:tc>
          <w:tcPr>
            <w:tcW w:w="1418"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2 645,4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3 414,2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val="en-US"/>
              </w:rPr>
            </w:pPr>
            <w:r w:rsidRPr="004C6ED8">
              <w:rPr>
                <w:rFonts w:ascii="Times New Roman" w:eastAsia="Times New Roman" w:hAnsi="Times New Roman"/>
                <w:sz w:val="20"/>
                <w:szCs w:val="20"/>
                <w:lang w:val="en-US"/>
              </w:rPr>
              <w:t>3618,9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92" w:type="dxa"/>
            <w:gridSpan w:val="2"/>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bl>
    <w:p w:rsidR="004C6ED8" w:rsidRPr="004C6ED8" w:rsidRDefault="004C6ED8" w:rsidP="004C6ED8">
      <w:pPr>
        <w:spacing w:after="0" w:line="240" w:lineRule="auto"/>
        <w:jc w:val="right"/>
        <w:rPr>
          <w:rFonts w:ascii="Times New Roman" w:eastAsia="Times New Roman" w:hAnsi="Times New Roman"/>
          <w:sz w:val="24"/>
          <w:szCs w:val="24"/>
          <w:lang w:eastAsia="ru-RU"/>
        </w:rPr>
      </w:pPr>
    </w:p>
    <w:p w:rsidR="004C6ED8" w:rsidRPr="004C6ED8" w:rsidRDefault="004C6ED8" w:rsidP="004C6ED8">
      <w:pPr>
        <w:spacing w:after="0" w:line="240" w:lineRule="auto"/>
        <w:rPr>
          <w:rFonts w:ascii="Times New Roman" w:eastAsia="Times New Roman" w:hAnsi="Times New Roman"/>
          <w:sz w:val="28"/>
          <w:szCs w:val="28"/>
          <w:lang w:eastAsia="ru-RU"/>
        </w:rPr>
      </w:pPr>
      <w:bookmarkStart w:id="7" w:name="_GoBack"/>
      <w:bookmarkEnd w:id="7"/>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 xml:space="preserve">Приложение 3 к муниципальной программе </w:t>
      </w:r>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 xml:space="preserve">«Развитие образования Добровского </w:t>
      </w:r>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 xml:space="preserve">муниципального района </w:t>
      </w:r>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 xml:space="preserve">Липецкой области </w:t>
      </w:r>
    </w:p>
    <w:p w:rsidR="004C6ED8" w:rsidRPr="004C6ED8" w:rsidRDefault="004C6ED8" w:rsidP="004C6ED8">
      <w:pPr>
        <w:spacing w:after="0" w:line="240" w:lineRule="auto"/>
        <w:jc w:val="right"/>
        <w:rPr>
          <w:rFonts w:ascii="Times New Roman" w:eastAsia="Times New Roman" w:hAnsi="Times New Roman"/>
          <w:sz w:val="24"/>
          <w:szCs w:val="24"/>
          <w:lang w:eastAsia="ru-RU"/>
        </w:rPr>
      </w:pPr>
      <w:r w:rsidRPr="004C6ED8">
        <w:rPr>
          <w:rFonts w:ascii="Times New Roman" w:eastAsia="Times New Roman" w:hAnsi="Times New Roman"/>
          <w:sz w:val="24"/>
          <w:szCs w:val="24"/>
          <w:lang w:eastAsia="ru-RU"/>
        </w:rPr>
        <w:t>в 2020-2025 годах»</w:t>
      </w:r>
    </w:p>
    <w:p w:rsidR="004C6ED8" w:rsidRPr="004C6ED8" w:rsidRDefault="004C6ED8" w:rsidP="004C6ED8">
      <w:pPr>
        <w:spacing w:after="0" w:line="240" w:lineRule="auto"/>
        <w:rPr>
          <w:rFonts w:ascii="Times New Roman" w:eastAsia="Times New Roman" w:hAnsi="Times New Roman"/>
          <w:sz w:val="24"/>
          <w:szCs w:val="24"/>
          <w:lang w:eastAsia="ru-RU"/>
        </w:rPr>
      </w:pPr>
    </w:p>
    <w:p w:rsidR="004C6ED8" w:rsidRPr="004C6ED8" w:rsidRDefault="004C6ED8" w:rsidP="004C6ED8">
      <w:pPr>
        <w:spacing w:after="0" w:line="288" w:lineRule="atLeast"/>
        <w:jc w:val="center"/>
        <w:rPr>
          <w:rFonts w:ascii="Times New Roman" w:hAnsi="Times New Roman"/>
          <w:b/>
          <w:bCs/>
          <w:color w:val="333333"/>
          <w:sz w:val="28"/>
          <w:szCs w:val="28"/>
          <w:lang w:eastAsia="ru-RU"/>
        </w:rPr>
      </w:pPr>
      <w:r w:rsidRPr="004C6ED8">
        <w:rPr>
          <w:rFonts w:ascii="Times New Roman" w:eastAsia="Times New Roman" w:hAnsi="Times New Roman"/>
          <w:b/>
          <w:sz w:val="28"/>
          <w:szCs w:val="28"/>
          <w:lang w:eastAsia="ru-RU"/>
        </w:rPr>
        <w:t xml:space="preserve">Прогнозная оценка расходов по источникам ресурсного обеспечения на реализацию муниципальной программы </w:t>
      </w:r>
      <w:r w:rsidRPr="004C6ED8">
        <w:rPr>
          <w:rFonts w:ascii="Times New Roman" w:hAnsi="Times New Roman"/>
          <w:b/>
          <w:bCs/>
          <w:color w:val="333333"/>
          <w:sz w:val="28"/>
          <w:szCs w:val="28"/>
          <w:lang w:eastAsia="ru-RU"/>
        </w:rPr>
        <w:t xml:space="preserve">«Развитие образования Добровского муниципального района </w:t>
      </w:r>
    </w:p>
    <w:p w:rsidR="004C6ED8" w:rsidRPr="004C6ED8" w:rsidRDefault="004C6ED8" w:rsidP="004C6ED8">
      <w:pPr>
        <w:spacing w:after="0" w:line="288" w:lineRule="atLeast"/>
        <w:jc w:val="center"/>
        <w:rPr>
          <w:rFonts w:ascii="Times New Roman" w:hAnsi="Times New Roman"/>
          <w:b/>
          <w:bCs/>
          <w:color w:val="333333"/>
          <w:sz w:val="28"/>
          <w:szCs w:val="28"/>
          <w:lang w:eastAsia="ru-RU"/>
        </w:rPr>
      </w:pPr>
      <w:r w:rsidRPr="004C6ED8">
        <w:rPr>
          <w:rFonts w:ascii="Times New Roman" w:hAnsi="Times New Roman"/>
          <w:b/>
          <w:bCs/>
          <w:color w:val="333333"/>
          <w:sz w:val="28"/>
          <w:szCs w:val="28"/>
          <w:lang w:eastAsia="ru-RU"/>
        </w:rPr>
        <w:t>Липецкой области в 2020-2025 годах» </w:t>
      </w:r>
    </w:p>
    <w:p w:rsidR="004C6ED8" w:rsidRPr="004C6ED8" w:rsidRDefault="004C6ED8" w:rsidP="004C6ED8">
      <w:pPr>
        <w:spacing w:after="0" w:line="288" w:lineRule="atLeast"/>
        <w:jc w:val="center"/>
        <w:rPr>
          <w:rFonts w:ascii="Times New Roman" w:hAnsi="Times New Roman"/>
          <w:b/>
          <w:color w:val="333333"/>
          <w:sz w:val="28"/>
          <w:szCs w:val="28"/>
          <w:lang w:eastAsia="ru-RU"/>
        </w:rPr>
      </w:pPr>
    </w:p>
    <w:tbl>
      <w:tblPr>
        <w:tblW w:w="11199" w:type="dxa"/>
        <w:tblInd w:w="-1426" w:type="dxa"/>
        <w:tblBorders>
          <w:top w:val="single" w:sz="6" w:space="0" w:color="000000"/>
          <w:left w:val="single" w:sz="6" w:space="0" w:color="000000"/>
          <w:bottom w:val="single" w:sz="6" w:space="0" w:color="000000"/>
          <w:right w:val="single" w:sz="6" w:space="0" w:color="000000"/>
        </w:tblBorders>
        <w:tblLayout w:type="fixed"/>
        <w:tblCellMar>
          <w:top w:w="75" w:type="dxa"/>
          <w:left w:w="75" w:type="dxa"/>
          <w:bottom w:w="75" w:type="dxa"/>
          <w:right w:w="75" w:type="dxa"/>
        </w:tblCellMar>
        <w:tblLook w:val="00A0" w:firstRow="1" w:lastRow="0" w:firstColumn="1" w:lastColumn="0" w:noHBand="0" w:noVBand="0"/>
      </w:tblPr>
      <w:tblGrid>
        <w:gridCol w:w="425"/>
        <w:gridCol w:w="1419"/>
        <w:gridCol w:w="1275"/>
        <w:gridCol w:w="1134"/>
        <w:gridCol w:w="1134"/>
        <w:gridCol w:w="1134"/>
        <w:gridCol w:w="1134"/>
        <w:gridCol w:w="1134"/>
        <w:gridCol w:w="1276"/>
        <w:gridCol w:w="1134"/>
      </w:tblGrid>
      <w:tr w:rsidR="004C6ED8" w:rsidRPr="004C6ED8" w:rsidTr="00E65188">
        <w:tc>
          <w:tcPr>
            <w:tcW w:w="425" w:type="dxa"/>
            <w:vMerge w:val="restart"/>
            <w:tcBorders>
              <w:top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w:t>
            </w:r>
          </w:p>
        </w:tc>
        <w:tc>
          <w:tcPr>
            <w:tcW w:w="1419" w:type="dxa"/>
            <w:vMerge w:val="restart"/>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Наименование программы, подпрограмм</w:t>
            </w:r>
          </w:p>
        </w:tc>
        <w:tc>
          <w:tcPr>
            <w:tcW w:w="1275" w:type="dxa"/>
            <w:vMerge w:val="restart"/>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Источники ресурсного обеспечения</w:t>
            </w:r>
          </w:p>
        </w:tc>
        <w:tc>
          <w:tcPr>
            <w:tcW w:w="8080" w:type="dxa"/>
            <w:gridSpan w:val="7"/>
            <w:tcBorders>
              <w:top w:val="single" w:sz="6" w:space="0" w:color="000000"/>
              <w:left w:val="single" w:sz="6" w:space="0" w:color="000000"/>
              <w:bottom w:val="single" w:sz="6" w:space="0" w:color="000000"/>
            </w:tcBorders>
          </w:tcPr>
          <w:p w:rsidR="004C6ED8" w:rsidRPr="004C6ED8" w:rsidRDefault="004C6ED8" w:rsidP="004C6ED8">
            <w:pPr>
              <w:spacing w:after="0" w:line="240" w:lineRule="auto"/>
              <w:jc w:val="center"/>
              <w:rPr>
                <w:rFonts w:ascii="Times New Roman" w:hAnsi="Times New Roman"/>
                <w:color w:val="333333"/>
                <w:sz w:val="20"/>
                <w:szCs w:val="20"/>
              </w:rPr>
            </w:pPr>
            <w:r w:rsidRPr="004C6ED8">
              <w:rPr>
                <w:rFonts w:ascii="Times New Roman" w:hAnsi="Times New Roman"/>
                <w:color w:val="333333"/>
                <w:sz w:val="20"/>
                <w:szCs w:val="20"/>
              </w:rPr>
              <w:t xml:space="preserve">Расходы, </w:t>
            </w:r>
            <w:proofErr w:type="spellStart"/>
            <w:proofErr w:type="gramStart"/>
            <w:r w:rsidRPr="004C6ED8">
              <w:rPr>
                <w:rFonts w:ascii="Times New Roman" w:hAnsi="Times New Roman"/>
                <w:color w:val="333333"/>
                <w:sz w:val="20"/>
                <w:szCs w:val="20"/>
              </w:rPr>
              <w:t>тыс.рублей</w:t>
            </w:r>
            <w:proofErr w:type="spellEnd"/>
            <w:proofErr w:type="gramEnd"/>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Всего</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2020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2021</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2022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2023</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2024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2025</w:t>
            </w:r>
          </w:p>
        </w:tc>
      </w:tr>
      <w:tr w:rsidR="004C6ED8" w:rsidRPr="004C6ED8" w:rsidTr="00E65188">
        <w:tc>
          <w:tcPr>
            <w:tcW w:w="425" w:type="dxa"/>
            <w:vMerge w:val="restart"/>
            <w:tcBorders>
              <w:top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1</w:t>
            </w:r>
          </w:p>
        </w:tc>
        <w:tc>
          <w:tcPr>
            <w:tcW w:w="1419" w:type="dxa"/>
            <w:vMerge w:val="restart"/>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 xml:space="preserve">Муниципальная программа «Развитие образования </w:t>
            </w:r>
            <w:r w:rsidRPr="004C6ED8">
              <w:rPr>
                <w:rFonts w:ascii="Times New Roman" w:hAnsi="Times New Roman"/>
                <w:color w:val="333333"/>
                <w:sz w:val="20"/>
                <w:szCs w:val="20"/>
              </w:rPr>
              <w:lastRenderedPageBreak/>
              <w:t>Добровского муниципального района Липецкой области в 2017-2024 годах»</w:t>
            </w: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lastRenderedPageBreak/>
              <w:t>Всего</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2 568 679,1</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474 129,6</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553 802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577007,4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eastAsia="ru-RU"/>
              </w:rPr>
            </w:pPr>
            <w:r w:rsidRPr="004C6ED8">
              <w:rPr>
                <w:rFonts w:ascii="Times New Roman" w:eastAsia="Times New Roman" w:hAnsi="Times New Roman"/>
                <w:sz w:val="20"/>
                <w:szCs w:val="20"/>
                <w:lang w:eastAsia="ru-RU"/>
              </w:rPr>
              <w:t>502 130,1</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eastAsia="Times New Roman" w:hAnsi="Times New Roman"/>
                <w:sz w:val="20"/>
                <w:szCs w:val="20"/>
                <w:lang w:eastAsia="ru-RU"/>
              </w:rPr>
            </w:pPr>
            <w:r w:rsidRPr="004C6ED8">
              <w:rPr>
                <w:rFonts w:ascii="Times New Roman" w:eastAsia="Times New Roman" w:hAnsi="Times New Roman"/>
                <w:sz w:val="20"/>
                <w:szCs w:val="20"/>
                <w:lang w:eastAsia="ru-RU"/>
              </w:rPr>
              <w:t>485 658,3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eastAsia="Times New Roman" w:hAnsi="Times New Roman"/>
                <w:sz w:val="20"/>
                <w:szCs w:val="20"/>
                <w:lang w:eastAsia="ru-RU"/>
              </w:rPr>
              <w:t>485 658,3</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Федеральный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87 669,3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7503,7</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27 938,2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24078,9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21 363,9</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14405,2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21189,8</w:t>
            </w:r>
          </w:p>
          <w:p w:rsidR="004C6ED8" w:rsidRPr="004C6ED8" w:rsidRDefault="004C6ED8" w:rsidP="004C6ED8">
            <w:pPr>
              <w:spacing w:after="0" w:line="240" w:lineRule="auto"/>
              <w:jc w:val="both"/>
              <w:rPr>
                <w:rFonts w:ascii="Times New Roman" w:hAnsi="Times New Roman"/>
                <w:color w:val="333333"/>
                <w:sz w:val="20"/>
                <w:szCs w:val="20"/>
              </w:rPr>
            </w:pP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Областной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1 690 698,4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320 985,5</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332 926,0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356784,8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341 188,6</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340 852,9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340 852,9</w:t>
            </w:r>
          </w:p>
        </w:tc>
      </w:tr>
      <w:tr w:rsidR="004C6ED8" w:rsidRPr="004C6ED8" w:rsidTr="00E65188">
        <w:trPr>
          <w:trHeight w:val="753"/>
        </w:trPr>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Муниципальный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701 466,9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129 158,4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175 610,6</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176698,4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121 347,6</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119 790,8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119 790,8</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Средства внебюджетных источников</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88 844,5</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16 482,0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17 327,2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19445,3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18 230,0</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eastAsia="Times New Roman"/>
                <w:lang w:eastAsia="ru-RU"/>
              </w:rPr>
            </w:pPr>
            <w:r w:rsidRPr="004C6ED8">
              <w:rPr>
                <w:rFonts w:ascii="Times New Roman" w:hAnsi="Times New Roman"/>
                <w:sz w:val="20"/>
                <w:szCs w:val="20"/>
              </w:rPr>
              <w:t>18 230,0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eastAsia="Times New Roman"/>
                <w:lang w:eastAsia="ru-RU"/>
              </w:rPr>
            </w:pPr>
            <w:r w:rsidRPr="004C6ED8">
              <w:rPr>
                <w:rFonts w:ascii="Times New Roman" w:hAnsi="Times New Roman"/>
                <w:sz w:val="20"/>
                <w:szCs w:val="20"/>
              </w:rPr>
              <w:t>18 230,0</w:t>
            </w:r>
          </w:p>
        </w:tc>
      </w:tr>
      <w:tr w:rsidR="004C6ED8" w:rsidRPr="004C6ED8" w:rsidTr="00E65188">
        <w:tc>
          <w:tcPr>
            <w:tcW w:w="425" w:type="dxa"/>
            <w:vMerge w:val="restart"/>
            <w:tcBorders>
              <w:top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w:t>
            </w:r>
          </w:p>
        </w:tc>
        <w:tc>
          <w:tcPr>
            <w:tcW w:w="1419" w:type="dxa"/>
            <w:vMerge w:val="restart"/>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Подпрограмма 1 «Ресурсное обеспечение развития дошкольного, общего и дополнительного образования Добровского муниципального района»</w:t>
            </w: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Всего</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2 562 147,0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471 484,2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550 387,8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573388,4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502 130,1</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485 658,3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485 658,3</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Федеральный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87 669,3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7 503,7</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27 938,2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24078,9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21 363,9</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14405,2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21289,8</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Областной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1 690 698,4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320 985,5</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332 926,0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356784,8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341 188,6</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340 852,9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340 852,9</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Муниципальный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694 934,8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126 513,0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172 196,4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173079,4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121 347,6</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119 790,8</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119 790,8</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средства внебюджетных источников</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88 844,5</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16 482,0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17 327,2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19445,3</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18 230,0</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18 230,0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rPr>
                <w:rFonts w:ascii="Times New Roman" w:hAnsi="Times New Roman"/>
                <w:sz w:val="20"/>
                <w:szCs w:val="20"/>
              </w:rPr>
            </w:pPr>
            <w:r w:rsidRPr="004C6ED8">
              <w:rPr>
                <w:rFonts w:ascii="Times New Roman" w:hAnsi="Times New Roman"/>
                <w:sz w:val="20"/>
                <w:szCs w:val="20"/>
              </w:rPr>
              <w:t>18 230,0</w:t>
            </w:r>
          </w:p>
        </w:tc>
      </w:tr>
      <w:tr w:rsidR="004C6ED8" w:rsidRPr="004C6ED8" w:rsidTr="00E65188">
        <w:tc>
          <w:tcPr>
            <w:tcW w:w="425" w:type="dxa"/>
            <w:vMerge w:val="restart"/>
            <w:tcBorders>
              <w:top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3</w:t>
            </w:r>
          </w:p>
        </w:tc>
        <w:tc>
          <w:tcPr>
            <w:tcW w:w="1419" w:type="dxa"/>
            <w:vMerge w:val="restart"/>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Подпрограмма 2: «Отдых и оздоровление детей в каникулярное время»</w:t>
            </w: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Всего:</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6 532,1</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2 645,4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3 414,2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val="en-US"/>
              </w:rPr>
            </w:pPr>
            <w:r w:rsidRPr="004C6ED8">
              <w:rPr>
                <w:rFonts w:ascii="Times New Roman" w:eastAsia="Times New Roman" w:hAnsi="Times New Roman"/>
                <w:sz w:val="20"/>
                <w:szCs w:val="20"/>
                <w:lang w:val="en-US"/>
              </w:rPr>
              <w:t>3618,9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Федеральный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Областной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Муниципальный бюджет</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6 532,1</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2 645,4</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3 414,2</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lang w:val="en-US"/>
              </w:rPr>
            </w:pPr>
            <w:r w:rsidRPr="004C6ED8">
              <w:rPr>
                <w:rFonts w:ascii="Times New Roman" w:eastAsia="Times New Roman" w:hAnsi="Times New Roman"/>
                <w:sz w:val="20"/>
                <w:szCs w:val="20"/>
                <w:lang w:val="en-US"/>
              </w:rPr>
              <w:t>3618,9</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sz w:val="20"/>
                <w:szCs w:val="20"/>
              </w:rPr>
            </w:pPr>
            <w:r w:rsidRPr="004C6ED8">
              <w:rPr>
                <w:rFonts w:ascii="Times New Roman" w:eastAsia="Times New Roman" w:hAnsi="Times New Roman"/>
                <w:sz w:val="20"/>
                <w:szCs w:val="20"/>
              </w:rPr>
              <w:t>0</w:t>
            </w:r>
          </w:p>
        </w:tc>
      </w:tr>
      <w:tr w:rsidR="004C6ED8" w:rsidRPr="004C6ED8" w:rsidTr="00E65188">
        <w:tc>
          <w:tcPr>
            <w:tcW w:w="425" w:type="dxa"/>
            <w:vMerge/>
            <w:tcBorders>
              <w:top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419" w:type="dxa"/>
            <w:vMerge/>
            <w:tcBorders>
              <w:top w:val="single" w:sz="6" w:space="0" w:color="000000"/>
              <w:left w:val="single" w:sz="6" w:space="0" w:color="000000"/>
              <w:bottom w:val="single" w:sz="6" w:space="0" w:color="000000"/>
              <w:right w:val="single" w:sz="6" w:space="0" w:color="000000"/>
            </w:tcBorders>
            <w:vAlign w:val="center"/>
          </w:tcPr>
          <w:p w:rsidR="004C6ED8" w:rsidRPr="004C6ED8" w:rsidRDefault="004C6ED8" w:rsidP="004C6ED8">
            <w:pPr>
              <w:spacing w:after="0" w:line="240" w:lineRule="auto"/>
              <w:rPr>
                <w:rFonts w:ascii="Times New Roman" w:hAnsi="Times New Roman"/>
                <w:color w:val="333333"/>
                <w:sz w:val="20"/>
                <w:szCs w:val="20"/>
              </w:rPr>
            </w:pPr>
          </w:p>
        </w:tc>
        <w:tc>
          <w:tcPr>
            <w:tcW w:w="1275"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uto"/>
              <w:jc w:val="both"/>
              <w:rPr>
                <w:rFonts w:ascii="Times New Roman" w:hAnsi="Times New Roman"/>
                <w:color w:val="333333"/>
                <w:sz w:val="20"/>
                <w:szCs w:val="20"/>
              </w:rPr>
            </w:pPr>
            <w:r w:rsidRPr="004C6ED8">
              <w:rPr>
                <w:rFonts w:ascii="Times New Roman" w:hAnsi="Times New Roman"/>
                <w:color w:val="333333"/>
                <w:sz w:val="20"/>
                <w:szCs w:val="20"/>
              </w:rPr>
              <w:t>Средства внебюджетных источников</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spacing w:after="0" w:line="240" w:lineRule="atLeast"/>
              <w:jc w:val="both"/>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eastAsia="Times New Roman" w:hAnsi="Times New Roman"/>
                <w:color w:val="333333"/>
                <w:sz w:val="20"/>
                <w:szCs w:val="20"/>
              </w:rPr>
            </w:pPr>
            <w:r w:rsidRPr="004C6ED8">
              <w:rPr>
                <w:rFonts w:ascii="Times New Roman" w:eastAsia="Times New Roman" w:hAnsi="Times New Roman"/>
                <w:color w:val="333333"/>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276" w:type="dxa"/>
            <w:tcBorders>
              <w:top w:val="single" w:sz="6" w:space="0" w:color="000000"/>
              <w:left w:val="single" w:sz="6" w:space="0" w:color="000000"/>
              <w:bottom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c>
          <w:tcPr>
            <w:tcW w:w="1134" w:type="dxa"/>
            <w:tcBorders>
              <w:top w:val="single" w:sz="6" w:space="0" w:color="000000"/>
              <w:left w:val="single" w:sz="6" w:space="0" w:color="000000"/>
              <w:bottom w:val="single" w:sz="6" w:space="0" w:color="000000"/>
              <w:right w:val="single" w:sz="6" w:space="0" w:color="000000"/>
            </w:tcBorders>
          </w:tcPr>
          <w:p w:rsidR="004C6ED8" w:rsidRPr="004C6ED8" w:rsidRDefault="004C6ED8" w:rsidP="004C6ED8">
            <w:pPr>
              <w:rPr>
                <w:rFonts w:ascii="Times New Roman" w:hAnsi="Times New Roman"/>
                <w:sz w:val="20"/>
                <w:szCs w:val="20"/>
              </w:rPr>
            </w:pPr>
            <w:r w:rsidRPr="004C6ED8">
              <w:rPr>
                <w:rFonts w:ascii="Times New Roman" w:hAnsi="Times New Roman"/>
                <w:sz w:val="20"/>
                <w:szCs w:val="20"/>
              </w:rPr>
              <w:t>0</w:t>
            </w:r>
          </w:p>
        </w:tc>
      </w:tr>
    </w:tbl>
    <w:p w:rsidR="004C6ED8" w:rsidRPr="004C6ED8" w:rsidRDefault="004C6ED8" w:rsidP="004C6ED8">
      <w:pPr>
        <w:spacing w:after="0" w:line="240" w:lineRule="auto"/>
        <w:rPr>
          <w:rFonts w:ascii="Times New Roman" w:eastAsia="Times New Roman" w:hAnsi="Times New Roman"/>
          <w:sz w:val="28"/>
          <w:szCs w:val="28"/>
          <w:lang w:eastAsia="ru-RU"/>
        </w:rPr>
      </w:pPr>
    </w:p>
    <w:p w:rsidR="00C11142" w:rsidRDefault="00C11142" w:rsidP="004C6ED8">
      <w:pPr>
        <w:spacing w:after="0" w:line="288" w:lineRule="atLeast"/>
        <w:jc w:val="center"/>
        <w:rPr>
          <w:rFonts w:ascii="Times New Roman" w:hAnsi="Times New Roman"/>
          <w:b/>
          <w:bCs/>
          <w:color w:val="333333"/>
          <w:sz w:val="28"/>
          <w:szCs w:val="28"/>
          <w:lang w:eastAsia="ru-RU"/>
        </w:rPr>
      </w:pPr>
    </w:p>
    <w:sectPr w:rsidR="00C11142" w:rsidSect="00666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47302"/>
    <w:multiLevelType w:val="multilevel"/>
    <w:tmpl w:val="D2A21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EA4A6D"/>
    <w:multiLevelType w:val="hybridMultilevel"/>
    <w:tmpl w:val="59463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0D80B5C"/>
    <w:multiLevelType w:val="hybridMultilevel"/>
    <w:tmpl w:val="78A25180"/>
    <w:lvl w:ilvl="0" w:tplc="1D780C40">
      <w:start w:val="1"/>
      <w:numFmt w:val="decimal"/>
      <w:lvlText w:val="%1."/>
      <w:lvlJc w:val="left"/>
      <w:pPr>
        <w:ind w:left="428" w:hanging="408"/>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 w15:restartNumberingAfterBreak="0">
    <w:nsid w:val="74BB6F6E"/>
    <w:multiLevelType w:val="multilevel"/>
    <w:tmpl w:val="354C1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509"/>
    <w:rsid w:val="00003A25"/>
    <w:rsid w:val="00003E17"/>
    <w:rsid w:val="00013EF1"/>
    <w:rsid w:val="00025285"/>
    <w:rsid w:val="0003379E"/>
    <w:rsid w:val="00040A2D"/>
    <w:rsid w:val="0005025A"/>
    <w:rsid w:val="00055CA7"/>
    <w:rsid w:val="00067C01"/>
    <w:rsid w:val="00075EA2"/>
    <w:rsid w:val="00077FDF"/>
    <w:rsid w:val="000851F8"/>
    <w:rsid w:val="0009208F"/>
    <w:rsid w:val="00095048"/>
    <w:rsid w:val="000A4746"/>
    <w:rsid w:val="000A4F56"/>
    <w:rsid w:val="000B2B0A"/>
    <w:rsid w:val="000C1313"/>
    <w:rsid w:val="000C37AC"/>
    <w:rsid w:val="000C3BCA"/>
    <w:rsid w:val="000C46F9"/>
    <w:rsid w:val="000E30F9"/>
    <w:rsid w:val="00110DB0"/>
    <w:rsid w:val="00112DA1"/>
    <w:rsid w:val="00121DB2"/>
    <w:rsid w:val="001310EE"/>
    <w:rsid w:val="00136EE0"/>
    <w:rsid w:val="00162F50"/>
    <w:rsid w:val="00165AF5"/>
    <w:rsid w:val="00177634"/>
    <w:rsid w:val="0019046B"/>
    <w:rsid w:val="001952F0"/>
    <w:rsid w:val="001A2134"/>
    <w:rsid w:val="001A3BB3"/>
    <w:rsid w:val="001A5E4E"/>
    <w:rsid w:val="001B3075"/>
    <w:rsid w:val="001B590B"/>
    <w:rsid w:val="001B7054"/>
    <w:rsid w:val="001C005B"/>
    <w:rsid w:val="001C64CC"/>
    <w:rsid w:val="001D16CE"/>
    <w:rsid w:val="001D6149"/>
    <w:rsid w:val="001F0249"/>
    <w:rsid w:val="001F2AFC"/>
    <w:rsid w:val="001F3361"/>
    <w:rsid w:val="002018FC"/>
    <w:rsid w:val="0022065B"/>
    <w:rsid w:val="00246CF1"/>
    <w:rsid w:val="00252335"/>
    <w:rsid w:val="00254E91"/>
    <w:rsid w:val="00255CD9"/>
    <w:rsid w:val="0027008D"/>
    <w:rsid w:val="00282EB6"/>
    <w:rsid w:val="002875CC"/>
    <w:rsid w:val="0029278D"/>
    <w:rsid w:val="00297A30"/>
    <w:rsid w:val="002A1DCD"/>
    <w:rsid w:val="002B3D20"/>
    <w:rsid w:val="002C4CB1"/>
    <w:rsid w:val="002D6F73"/>
    <w:rsid w:val="002E029F"/>
    <w:rsid w:val="002E7076"/>
    <w:rsid w:val="002F0D2F"/>
    <w:rsid w:val="002F1F95"/>
    <w:rsid w:val="00313A9E"/>
    <w:rsid w:val="003145A0"/>
    <w:rsid w:val="003203F7"/>
    <w:rsid w:val="00335404"/>
    <w:rsid w:val="00357D8D"/>
    <w:rsid w:val="0036614E"/>
    <w:rsid w:val="00371AD6"/>
    <w:rsid w:val="00371F76"/>
    <w:rsid w:val="0037324B"/>
    <w:rsid w:val="003743F8"/>
    <w:rsid w:val="003750D8"/>
    <w:rsid w:val="00376825"/>
    <w:rsid w:val="00377C04"/>
    <w:rsid w:val="003807C7"/>
    <w:rsid w:val="00386A33"/>
    <w:rsid w:val="003904CA"/>
    <w:rsid w:val="00392F0C"/>
    <w:rsid w:val="003963BE"/>
    <w:rsid w:val="00396B87"/>
    <w:rsid w:val="003970A8"/>
    <w:rsid w:val="003A7934"/>
    <w:rsid w:val="003B44F2"/>
    <w:rsid w:val="003C0CAC"/>
    <w:rsid w:val="003C1759"/>
    <w:rsid w:val="003C7249"/>
    <w:rsid w:val="003D1E5E"/>
    <w:rsid w:val="003D2BCB"/>
    <w:rsid w:val="003E75F9"/>
    <w:rsid w:val="003F118C"/>
    <w:rsid w:val="003F5B33"/>
    <w:rsid w:val="00410C42"/>
    <w:rsid w:val="004149B7"/>
    <w:rsid w:val="004336CB"/>
    <w:rsid w:val="00437EBE"/>
    <w:rsid w:val="00443C20"/>
    <w:rsid w:val="00454214"/>
    <w:rsid w:val="0047302A"/>
    <w:rsid w:val="00477A97"/>
    <w:rsid w:val="00487885"/>
    <w:rsid w:val="004940B0"/>
    <w:rsid w:val="00495CE0"/>
    <w:rsid w:val="004A793F"/>
    <w:rsid w:val="004B043A"/>
    <w:rsid w:val="004B1410"/>
    <w:rsid w:val="004B553E"/>
    <w:rsid w:val="004C25D4"/>
    <w:rsid w:val="004C6593"/>
    <w:rsid w:val="004C6ED8"/>
    <w:rsid w:val="004C7B40"/>
    <w:rsid w:val="004D258B"/>
    <w:rsid w:val="004E3AE7"/>
    <w:rsid w:val="004E7C9F"/>
    <w:rsid w:val="004F2912"/>
    <w:rsid w:val="00530EF1"/>
    <w:rsid w:val="00550A6E"/>
    <w:rsid w:val="00551D1F"/>
    <w:rsid w:val="0055327C"/>
    <w:rsid w:val="005539E8"/>
    <w:rsid w:val="00555DAD"/>
    <w:rsid w:val="00556288"/>
    <w:rsid w:val="00563936"/>
    <w:rsid w:val="00566147"/>
    <w:rsid w:val="0057176B"/>
    <w:rsid w:val="00583509"/>
    <w:rsid w:val="00585FF7"/>
    <w:rsid w:val="00591A39"/>
    <w:rsid w:val="00591D82"/>
    <w:rsid w:val="00596B77"/>
    <w:rsid w:val="005A2860"/>
    <w:rsid w:val="005A5D06"/>
    <w:rsid w:val="005D4F5E"/>
    <w:rsid w:val="005D68BC"/>
    <w:rsid w:val="005E067F"/>
    <w:rsid w:val="005F14A8"/>
    <w:rsid w:val="00600368"/>
    <w:rsid w:val="0060644C"/>
    <w:rsid w:val="00612044"/>
    <w:rsid w:val="006130CC"/>
    <w:rsid w:val="00621FF0"/>
    <w:rsid w:val="00631B0D"/>
    <w:rsid w:val="00652BFC"/>
    <w:rsid w:val="006600D8"/>
    <w:rsid w:val="00661870"/>
    <w:rsid w:val="006668F7"/>
    <w:rsid w:val="00671D3E"/>
    <w:rsid w:val="00672E0F"/>
    <w:rsid w:val="0067481F"/>
    <w:rsid w:val="0067682E"/>
    <w:rsid w:val="0069388F"/>
    <w:rsid w:val="006A20ED"/>
    <w:rsid w:val="006B7203"/>
    <w:rsid w:val="006D6E84"/>
    <w:rsid w:val="006E137B"/>
    <w:rsid w:val="006E38FC"/>
    <w:rsid w:val="006E57F3"/>
    <w:rsid w:val="006F2298"/>
    <w:rsid w:val="00710AE0"/>
    <w:rsid w:val="00717985"/>
    <w:rsid w:val="00733DAA"/>
    <w:rsid w:val="007441DD"/>
    <w:rsid w:val="00747FE9"/>
    <w:rsid w:val="00753CD2"/>
    <w:rsid w:val="00754304"/>
    <w:rsid w:val="007619C2"/>
    <w:rsid w:val="007714CE"/>
    <w:rsid w:val="007726DB"/>
    <w:rsid w:val="00777D53"/>
    <w:rsid w:val="00782BE7"/>
    <w:rsid w:val="0078781A"/>
    <w:rsid w:val="00791F30"/>
    <w:rsid w:val="007956E4"/>
    <w:rsid w:val="007D6278"/>
    <w:rsid w:val="007E07E4"/>
    <w:rsid w:val="00813C2C"/>
    <w:rsid w:val="00827FAF"/>
    <w:rsid w:val="008300D7"/>
    <w:rsid w:val="00830473"/>
    <w:rsid w:val="008504FD"/>
    <w:rsid w:val="008551C9"/>
    <w:rsid w:val="0089614E"/>
    <w:rsid w:val="008A0520"/>
    <w:rsid w:val="008B2DB8"/>
    <w:rsid w:val="008B639A"/>
    <w:rsid w:val="008B7761"/>
    <w:rsid w:val="008C38B1"/>
    <w:rsid w:val="008C7C6D"/>
    <w:rsid w:val="008D3B8F"/>
    <w:rsid w:val="008D6E72"/>
    <w:rsid w:val="008E5B30"/>
    <w:rsid w:val="008F3908"/>
    <w:rsid w:val="009064E9"/>
    <w:rsid w:val="009167BC"/>
    <w:rsid w:val="009623A0"/>
    <w:rsid w:val="00972553"/>
    <w:rsid w:val="0097477E"/>
    <w:rsid w:val="00974C91"/>
    <w:rsid w:val="009756EF"/>
    <w:rsid w:val="00995587"/>
    <w:rsid w:val="009A2A4A"/>
    <w:rsid w:val="009A39CA"/>
    <w:rsid w:val="009A57E6"/>
    <w:rsid w:val="009B19BA"/>
    <w:rsid w:val="009B4A20"/>
    <w:rsid w:val="009C3FCB"/>
    <w:rsid w:val="009C5630"/>
    <w:rsid w:val="009D2798"/>
    <w:rsid w:val="009E032A"/>
    <w:rsid w:val="009E16A3"/>
    <w:rsid w:val="009E457F"/>
    <w:rsid w:val="009F0ADC"/>
    <w:rsid w:val="00A00585"/>
    <w:rsid w:val="00A11350"/>
    <w:rsid w:val="00A1531B"/>
    <w:rsid w:val="00A17220"/>
    <w:rsid w:val="00A26393"/>
    <w:rsid w:val="00A263B8"/>
    <w:rsid w:val="00A27A42"/>
    <w:rsid w:val="00A329CB"/>
    <w:rsid w:val="00A35C11"/>
    <w:rsid w:val="00A44240"/>
    <w:rsid w:val="00A61D2E"/>
    <w:rsid w:val="00A71027"/>
    <w:rsid w:val="00A82353"/>
    <w:rsid w:val="00AA060E"/>
    <w:rsid w:val="00AA2398"/>
    <w:rsid w:val="00AA6FCD"/>
    <w:rsid w:val="00AB0AD5"/>
    <w:rsid w:val="00AB268A"/>
    <w:rsid w:val="00AC6C37"/>
    <w:rsid w:val="00AD24B0"/>
    <w:rsid w:val="00AE0AA2"/>
    <w:rsid w:val="00AE3283"/>
    <w:rsid w:val="00AE575A"/>
    <w:rsid w:val="00AF5077"/>
    <w:rsid w:val="00AF7401"/>
    <w:rsid w:val="00B045ED"/>
    <w:rsid w:val="00B11C8F"/>
    <w:rsid w:val="00B147E4"/>
    <w:rsid w:val="00B14927"/>
    <w:rsid w:val="00B17369"/>
    <w:rsid w:val="00B17A8C"/>
    <w:rsid w:val="00B204D5"/>
    <w:rsid w:val="00B23D0F"/>
    <w:rsid w:val="00B43C87"/>
    <w:rsid w:val="00B503B7"/>
    <w:rsid w:val="00B53DED"/>
    <w:rsid w:val="00B64425"/>
    <w:rsid w:val="00B72F64"/>
    <w:rsid w:val="00B76548"/>
    <w:rsid w:val="00B76754"/>
    <w:rsid w:val="00B8508B"/>
    <w:rsid w:val="00B948B6"/>
    <w:rsid w:val="00BA19F1"/>
    <w:rsid w:val="00BA484E"/>
    <w:rsid w:val="00BA5701"/>
    <w:rsid w:val="00BB2C99"/>
    <w:rsid w:val="00BB3235"/>
    <w:rsid w:val="00BB70E9"/>
    <w:rsid w:val="00BC08B2"/>
    <w:rsid w:val="00BC0B48"/>
    <w:rsid w:val="00BD3D1B"/>
    <w:rsid w:val="00BF048F"/>
    <w:rsid w:val="00BF590A"/>
    <w:rsid w:val="00C0497F"/>
    <w:rsid w:val="00C11142"/>
    <w:rsid w:val="00C11D47"/>
    <w:rsid w:val="00C224E7"/>
    <w:rsid w:val="00C31C82"/>
    <w:rsid w:val="00C3495D"/>
    <w:rsid w:val="00C3501C"/>
    <w:rsid w:val="00C41EB9"/>
    <w:rsid w:val="00C42B4E"/>
    <w:rsid w:val="00C476D7"/>
    <w:rsid w:val="00C5045D"/>
    <w:rsid w:val="00C53EB7"/>
    <w:rsid w:val="00C5646B"/>
    <w:rsid w:val="00C577A8"/>
    <w:rsid w:val="00C7400B"/>
    <w:rsid w:val="00C826D5"/>
    <w:rsid w:val="00C83107"/>
    <w:rsid w:val="00C85311"/>
    <w:rsid w:val="00C95E50"/>
    <w:rsid w:val="00CA18A4"/>
    <w:rsid w:val="00CB7A46"/>
    <w:rsid w:val="00CC2EA6"/>
    <w:rsid w:val="00CC5AE8"/>
    <w:rsid w:val="00CC5F56"/>
    <w:rsid w:val="00CC6B0F"/>
    <w:rsid w:val="00CD769C"/>
    <w:rsid w:val="00CF3380"/>
    <w:rsid w:val="00CF7901"/>
    <w:rsid w:val="00D020F8"/>
    <w:rsid w:val="00D06834"/>
    <w:rsid w:val="00D108CA"/>
    <w:rsid w:val="00D14B69"/>
    <w:rsid w:val="00D15F41"/>
    <w:rsid w:val="00D15FAF"/>
    <w:rsid w:val="00D22C95"/>
    <w:rsid w:val="00D4098B"/>
    <w:rsid w:val="00D42480"/>
    <w:rsid w:val="00D43C42"/>
    <w:rsid w:val="00D506C3"/>
    <w:rsid w:val="00D51BAA"/>
    <w:rsid w:val="00D56CD8"/>
    <w:rsid w:val="00D62B43"/>
    <w:rsid w:val="00D754FB"/>
    <w:rsid w:val="00D8581B"/>
    <w:rsid w:val="00D86ECA"/>
    <w:rsid w:val="00D87F38"/>
    <w:rsid w:val="00D93C1E"/>
    <w:rsid w:val="00DA411F"/>
    <w:rsid w:val="00DA66F4"/>
    <w:rsid w:val="00DB35C3"/>
    <w:rsid w:val="00DB656E"/>
    <w:rsid w:val="00DD192B"/>
    <w:rsid w:val="00DE14B0"/>
    <w:rsid w:val="00DE185D"/>
    <w:rsid w:val="00DF0EEA"/>
    <w:rsid w:val="00DF5DB0"/>
    <w:rsid w:val="00E040C0"/>
    <w:rsid w:val="00E16AD7"/>
    <w:rsid w:val="00E21EB4"/>
    <w:rsid w:val="00E51667"/>
    <w:rsid w:val="00E529D8"/>
    <w:rsid w:val="00E5733A"/>
    <w:rsid w:val="00E577B0"/>
    <w:rsid w:val="00E62FCC"/>
    <w:rsid w:val="00E674D9"/>
    <w:rsid w:val="00E835CA"/>
    <w:rsid w:val="00E84270"/>
    <w:rsid w:val="00E92712"/>
    <w:rsid w:val="00E938B1"/>
    <w:rsid w:val="00E96B3E"/>
    <w:rsid w:val="00EB41C9"/>
    <w:rsid w:val="00EC04AD"/>
    <w:rsid w:val="00EC532F"/>
    <w:rsid w:val="00ED4F17"/>
    <w:rsid w:val="00EF0879"/>
    <w:rsid w:val="00EF5715"/>
    <w:rsid w:val="00F04837"/>
    <w:rsid w:val="00F05DDD"/>
    <w:rsid w:val="00F16889"/>
    <w:rsid w:val="00F20E9A"/>
    <w:rsid w:val="00F222F0"/>
    <w:rsid w:val="00F22B55"/>
    <w:rsid w:val="00F30A61"/>
    <w:rsid w:val="00F32CBF"/>
    <w:rsid w:val="00F7174D"/>
    <w:rsid w:val="00F76249"/>
    <w:rsid w:val="00F8348B"/>
    <w:rsid w:val="00FA45EA"/>
    <w:rsid w:val="00FB2439"/>
    <w:rsid w:val="00FD22FE"/>
    <w:rsid w:val="00FD4FB2"/>
    <w:rsid w:val="00FE769D"/>
    <w:rsid w:val="00FF02B4"/>
    <w:rsid w:val="00FF2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92EE64F"/>
  <w15:docId w15:val="{89BBA3C1-DBDB-44E3-8B80-AFA8DE161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411F"/>
    <w:pPr>
      <w:spacing w:after="200" w:line="276" w:lineRule="auto"/>
    </w:pPr>
    <w:rPr>
      <w:lang w:eastAsia="en-US"/>
    </w:rPr>
  </w:style>
  <w:style w:type="paragraph" w:styleId="1">
    <w:name w:val="heading 1"/>
    <w:basedOn w:val="a"/>
    <w:link w:val="10"/>
    <w:uiPriority w:val="99"/>
    <w:qFormat/>
    <w:rsid w:val="0058350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9"/>
    <w:qFormat/>
    <w:rsid w:val="00583509"/>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58350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9"/>
    <w:qFormat/>
    <w:rsid w:val="00583509"/>
    <w:pPr>
      <w:spacing w:before="100" w:beforeAutospacing="1" w:after="100" w:afterAutospacing="1" w:line="240" w:lineRule="auto"/>
      <w:outlineLvl w:val="3"/>
    </w:pPr>
    <w:rPr>
      <w:rFonts w:ascii="Times New Roman" w:eastAsia="Times New Roman" w:hAnsi="Times New Roman"/>
      <w:b/>
      <w:bCs/>
      <w:sz w:val="24"/>
      <w:szCs w:val="24"/>
      <w:lang w:eastAsia="ru-RU"/>
    </w:rPr>
  </w:style>
  <w:style w:type="paragraph" w:styleId="5">
    <w:name w:val="heading 5"/>
    <w:basedOn w:val="a"/>
    <w:link w:val="50"/>
    <w:uiPriority w:val="99"/>
    <w:qFormat/>
    <w:rsid w:val="00583509"/>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83509"/>
    <w:rPr>
      <w:rFonts w:ascii="Times New Roman" w:hAnsi="Times New Roman" w:cs="Times New Roman"/>
      <w:b/>
      <w:bCs/>
      <w:kern w:val="36"/>
      <w:sz w:val="48"/>
      <w:szCs w:val="48"/>
      <w:lang w:eastAsia="ru-RU"/>
    </w:rPr>
  </w:style>
  <w:style w:type="character" w:customStyle="1" w:styleId="20">
    <w:name w:val="Заголовок 2 Знак"/>
    <w:basedOn w:val="a0"/>
    <w:link w:val="2"/>
    <w:uiPriority w:val="99"/>
    <w:locked/>
    <w:rsid w:val="00583509"/>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583509"/>
    <w:rPr>
      <w:rFonts w:ascii="Times New Roman" w:hAnsi="Times New Roman" w:cs="Times New Roman"/>
      <w:b/>
      <w:bCs/>
      <w:sz w:val="27"/>
      <w:szCs w:val="27"/>
      <w:lang w:eastAsia="ru-RU"/>
    </w:rPr>
  </w:style>
  <w:style w:type="character" w:customStyle="1" w:styleId="40">
    <w:name w:val="Заголовок 4 Знак"/>
    <w:basedOn w:val="a0"/>
    <w:link w:val="4"/>
    <w:uiPriority w:val="99"/>
    <w:locked/>
    <w:rsid w:val="00583509"/>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sid w:val="00583509"/>
    <w:rPr>
      <w:rFonts w:ascii="Times New Roman" w:hAnsi="Times New Roman" w:cs="Times New Roman"/>
      <w:b/>
      <w:bCs/>
      <w:sz w:val="20"/>
      <w:szCs w:val="20"/>
      <w:lang w:eastAsia="ru-RU"/>
    </w:rPr>
  </w:style>
  <w:style w:type="paragraph" w:styleId="a3">
    <w:name w:val="Normal (Web)"/>
    <w:basedOn w:val="a"/>
    <w:uiPriority w:val="99"/>
    <w:semiHidden/>
    <w:rsid w:val="0058350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583509"/>
    <w:rPr>
      <w:rFonts w:cs="Times New Roman"/>
    </w:rPr>
  </w:style>
  <w:style w:type="character" w:styleId="a4">
    <w:name w:val="Strong"/>
    <w:basedOn w:val="a0"/>
    <w:uiPriority w:val="99"/>
    <w:qFormat/>
    <w:rsid w:val="00583509"/>
    <w:rPr>
      <w:rFonts w:cs="Times New Roman"/>
      <w:b/>
      <w:bCs/>
    </w:rPr>
  </w:style>
  <w:style w:type="paragraph" w:styleId="a5">
    <w:name w:val="Balloon Text"/>
    <w:basedOn w:val="a"/>
    <w:link w:val="a6"/>
    <w:uiPriority w:val="99"/>
    <w:semiHidden/>
    <w:rsid w:val="005835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583509"/>
    <w:rPr>
      <w:rFonts w:ascii="Tahoma" w:hAnsi="Tahoma" w:cs="Tahoma"/>
      <w:sz w:val="16"/>
      <w:szCs w:val="16"/>
    </w:rPr>
  </w:style>
  <w:style w:type="paragraph" w:customStyle="1" w:styleId="ConsPlusNormal">
    <w:name w:val="ConsPlusNormal"/>
    <w:uiPriority w:val="99"/>
    <w:rsid w:val="00D51BAA"/>
    <w:pPr>
      <w:widowControl w:val="0"/>
      <w:autoSpaceDE w:val="0"/>
      <w:autoSpaceDN w:val="0"/>
      <w:adjustRightInd w:val="0"/>
    </w:pPr>
    <w:rPr>
      <w:rFonts w:ascii="Arial" w:eastAsia="Times New Roman" w:hAnsi="Arial" w:cs="Arial"/>
      <w:sz w:val="20"/>
      <w:szCs w:val="20"/>
    </w:rPr>
  </w:style>
  <w:style w:type="table" w:styleId="a7">
    <w:name w:val="Table Grid"/>
    <w:basedOn w:val="a1"/>
    <w:uiPriority w:val="99"/>
    <w:rsid w:val="003750D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2"/>
    <w:basedOn w:val="a"/>
    <w:rsid w:val="005539E8"/>
    <w:pPr>
      <w:shd w:val="clear" w:color="auto" w:fill="FFFFFF"/>
      <w:spacing w:after="0" w:line="240" w:lineRule="atLeast"/>
    </w:pPr>
    <w:rPr>
      <w:rFonts w:ascii="Times New Roman" w:eastAsia="Times New Roman" w:hAnsi="Times New Roman"/>
      <w:color w:val="000000"/>
      <w:sz w:val="28"/>
      <w:szCs w:val="28"/>
      <w:lang w:eastAsia="ru-RU"/>
    </w:rPr>
  </w:style>
  <w:style w:type="paragraph" w:styleId="a8">
    <w:name w:val="List Paragraph"/>
    <w:basedOn w:val="a"/>
    <w:uiPriority w:val="34"/>
    <w:qFormat/>
    <w:rsid w:val="00D42480"/>
    <w:pPr>
      <w:ind w:left="720"/>
      <w:contextualSpacing/>
    </w:pPr>
  </w:style>
  <w:style w:type="numbering" w:customStyle="1" w:styleId="11">
    <w:name w:val="Нет списка1"/>
    <w:next w:val="a2"/>
    <w:uiPriority w:val="99"/>
    <w:semiHidden/>
    <w:unhideWhenUsed/>
    <w:rsid w:val="003E75F9"/>
  </w:style>
  <w:style w:type="character" w:styleId="a9">
    <w:name w:val="Hyperlink"/>
    <w:basedOn w:val="a0"/>
    <w:uiPriority w:val="99"/>
    <w:semiHidden/>
    <w:unhideWhenUsed/>
    <w:rsid w:val="003E75F9"/>
    <w:rPr>
      <w:color w:val="0000FF"/>
      <w:u w:val="single"/>
    </w:rPr>
  </w:style>
  <w:style w:type="character" w:customStyle="1" w:styleId="22">
    <w:name w:val="Заголовок №2_"/>
    <w:basedOn w:val="a0"/>
    <w:link w:val="23"/>
    <w:rsid w:val="003E75F9"/>
    <w:rPr>
      <w:rFonts w:ascii="Times New Roman" w:eastAsia="Times New Roman" w:hAnsi="Times New Roman"/>
      <w:spacing w:val="20"/>
      <w:sz w:val="24"/>
      <w:szCs w:val="24"/>
      <w:shd w:val="clear" w:color="auto" w:fill="FFFFFF"/>
    </w:rPr>
  </w:style>
  <w:style w:type="character" w:customStyle="1" w:styleId="aa">
    <w:name w:val="Основной текст_"/>
    <w:basedOn w:val="a0"/>
    <w:link w:val="12"/>
    <w:rsid w:val="003E75F9"/>
    <w:rPr>
      <w:rFonts w:ascii="Times New Roman" w:eastAsia="Times New Roman" w:hAnsi="Times New Roman"/>
      <w:spacing w:val="10"/>
      <w:sz w:val="23"/>
      <w:szCs w:val="23"/>
      <w:shd w:val="clear" w:color="auto" w:fill="FFFFFF"/>
    </w:rPr>
  </w:style>
  <w:style w:type="character" w:customStyle="1" w:styleId="31">
    <w:name w:val="Основной текст (3)_"/>
    <w:basedOn w:val="a0"/>
    <w:link w:val="32"/>
    <w:rsid w:val="003E75F9"/>
    <w:rPr>
      <w:rFonts w:ascii="Times New Roman" w:eastAsia="Times New Roman" w:hAnsi="Times New Roman"/>
      <w:spacing w:val="20"/>
      <w:sz w:val="24"/>
      <w:szCs w:val="24"/>
      <w:shd w:val="clear" w:color="auto" w:fill="FFFFFF"/>
    </w:rPr>
  </w:style>
  <w:style w:type="paragraph" w:customStyle="1" w:styleId="23">
    <w:name w:val="Заголовок №2"/>
    <w:basedOn w:val="a"/>
    <w:link w:val="22"/>
    <w:rsid w:val="003E75F9"/>
    <w:pPr>
      <w:shd w:val="clear" w:color="auto" w:fill="FFFFFF"/>
      <w:spacing w:before="540" w:after="0" w:line="307" w:lineRule="exact"/>
      <w:ind w:hanging="1060"/>
      <w:jc w:val="center"/>
      <w:outlineLvl w:val="1"/>
    </w:pPr>
    <w:rPr>
      <w:rFonts w:ascii="Times New Roman" w:eastAsia="Times New Roman" w:hAnsi="Times New Roman"/>
      <w:spacing w:val="20"/>
      <w:sz w:val="24"/>
      <w:szCs w:val="24"/>
      <w:lang w:eastAsia="ru-RU"/>
    </w:rPr>
  </w:style>
  <w:style w:type="paragraph" w:customStyle="1" w:styleId="12">
    <w:name w:val="Основной текст1"/>
    <w:basedOn w:val="a"/>
    <w:link w:val="aa"/>
    <w:rsid w:val="003E75F9"/>
    <w:pPr>
      <w:shd w:val="clear" w:color="auto" w:fill="FFFFFF"/>
      <w:spacing w:before="360" w:after="0" w:line="307" w:lineRule="exact"/>
      <w:ind w:hanging="1060"/>
      <w:jc w:val="both"/>
    </w:pPr>
    <w:rPr>
      <w:rFonts w:ascii="Times New Roman" w:eastAsia="Times New Roman" w:hAnsi="Times New Roman"/>
      <w:spacing w:val="10"/>
      <w:sz w:val="23"/>
      <w:szCs w:val="23"/>
      <w:lang w:eastAsia="ru-RU"/>
    </w:rPr>
  </w:style>
  <w:style w:type="paragraph" w:customStyle="1" w:styleId="32">
    <w:name w:val="Основной текст (3)"/>
    <w:basedOn w:val="a"/>
    <w:link w:val="31"/>
    <w:rsid w:val="003E75F9"/>
    <w:pPr>
      <w:shd w:val="clear" w:color="auto" w:fill="FFFFFF"/>
      <w:spacing w:before="600" w:after="360" w:line="0" w:lineRule="atLeast"/>
      <w:ind w:hanging="1040"/>
      <w:jc w:val="both"/>
    </w:pPr>
    <w:rPr>
      <w:rFonts w:ascii="Times New Roman" w:eastAsia="Times New Roman" w:hAnsi="Times New Roman"/>
      <w:spacing w:val="20"/>
      <w:sz w:val="24"/>
      <w:szCs w:val="24"/>
      <w:lang w:eastAsia="ru-RU"/>
    </w:rPr>
  </w:style>
  <w:style w:type="character" w:customStyle="1" w:styleId="13">
    <w:name w:val="Заголовок №1_"/>
    <w:basedOn w:val="a0"/>
    <w:link w:val="14"/>
    <w:rsid w:val="003E75F9"/>
    <w:rPr>
      <w:rFonts w:ascii="Century Gothic" w:eastAsia="Century Gothic" w:hAnsi="Century Gothic" w:cs="Century Gothic"/>
      <w:sz w:val="72"/>
      <w:szCs w:val="72"/>
      <w:shd w:val="clear" w:color="auto" w:fill="FFFFFF"/>
    </w:rPr>
  </w:style>
  <w:style w:type="character" w:customStyle="1" w:styleId="ab">
    <w:name w:val="Подпись к картинке_"/>
    <w:basedOn w:val="a0"/>
    <w:link w:val="ac"/>
    <w:rsid w:val="003E75F9"/>
    <w:rPr>
      <w:rFonts w:ascii="Times New Roman" w:eastAsia="Times New Roman" w:hAnsi="Times New Roman"/>
      <w:sz w:val="28"/>
      <w:szCs w:val="28"/>
      <w:shd w:val="clear" w:color="auto" w:fill="FFFFFF"/>
    </w:rPr>
  </w:style>
  <w:style w:type="paragraph" w:customStyle="1" w:styleId="14">
    <w:name w:val="Заголовок №1"/>
    <w:basedOn w:val="a"/>
    <w:link w:val="13"/>
    <w:rsid w:val="003E75F9"/>
    <w:pPr>
      <w:shd w:val="clear" w:color="auto" w:fill="FFFFFF"/>
      <w:spacing w:after="0" w:line="0" w:lineRule="atLeast"/>
      <w:outlineLvl w:val="0"/>
    </w:pPr>
    <w:rPr>
      <w:rFonts w:ascii="Century Gothic" w:eastAsia="Century Gothic" w:hAnsi="Century Gothic" w:cs="Century Gothic"/>
      <w:sz w:val="72"/>
      <w:szCs w:val="72"/>
      <w:lang w:eastAsia="ru-RU"/>
    </w:rPr>
  </w:style>
  <w:style w:type="paragraph" w:customStyle="1" w:styleId="ac">
    <w:name w:val="Подпись к картинке"/>
    <w:basedOn w:val="a"/>
    <w:link w:val="ab"/>
    <w:rsid w:val="003E75F9"/>
    <w:pPr>
      <w:shd w:val="clear" w:color="auto" w:fill="FFFFFF"/>
      <w:spacing w:after="0" w:line="0" w:lineRule="atLeast"/>
    </w:pPr>
    <w:rPr>
      <w:rFonts w:ascii="Times New Roman" w:eastAsia="Times New Roman" w:hAnsi="Times New Roman"/>
      <w:sz w:val="28"/>
      <w:szCs w:val="28"/>
      <w:lang w:eastAsia="ru-RU"/>
    </w:rPr>
  </w:style>
  <w:style w:type="table" w:customStyle="1" w:styleId="15">
    <w:name w:val="Сетка таблицы1"/>
    <w:basedOn w:val="a1"/>
    <w:next w:val="a7"/>
    <w:uiPriority w:val="59"/>
    <w:rsid w:val="003E75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Нет списка2"/>
    <w:next w:val="a2"/>
    <w:uiPriority w:val="99"/>
    <w:semiHidden/>
    <w:unhideWhenUsed/>
    <w:rsid w:val="00C11142"/>
  </w:style>
  <w:style w:type="table" w:customStyle="1" w:styleId="25">
    <w:name w:val="Сетка таблицы2"/>
    <w:basedOn w:val="a1"/>
    <w:next w:val="a7"/>
    <w:uiPriority w:val="59"/>
    <w:rsid w:val="00C11142"/>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7"/>
    <w:rsid w:val="00B204D5"/>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rsid w:val="00672E0F"/>
    <w:rPr>
      <w:rFonts w:ascii="Times New Roman" w:eastAsia="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4C6ED8"/>
  </w:style>
  <w:style w:type="table" w:customStyle="1" w:styleId="51">
    <w:name w:val="Сетка таблицы5"/>
    <w:basedOn w:val="a1"/>
    <w:next w:val="a7"/>
    <w:uiPriority w:val="59"/>
    <w:rsid w:val="004C6ED8"/>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header"/>
    <w:basedOn w:val="a"/>
    <w:link w:val="ae"/>
    <w:uiPriority w:val="99"/>
    <w:unhideWhenUsed/>
    <w:rsid w:val="004C6ED8"/>
    <w:pPr>
      <w:tabs>
        <w:tab w:val="center" w:pos="4677"/>
        <w:tab w:val="right" w:pos="9355"/>
      </w:tabs>
      <w:spacing w:after="0" w:line="240" w:lineRule="auto"/>
    </w:pPr>
    <w:rPr>
      <w:rFonts w:eastAsia="Times New Roman"/>
      <w:lang w:eastAsia="ru-RU"/>
    </w:rPr>
  </w:style>
  <w:style w:type="character" w:customStyle="1" w:styleId="ae">
    <w:name w:val="Верхний колонтитул Знак"/>
    <w:basedOn w:val="a0"/>
    <w:link w:val="ad"/>
    <w:uiPriority w:val="99"/>
    <w:rsid w:val="004C6ED8"/>
    <w:rPr>
      <w:rFonts w:eastAsia="Times New Roman"/>
    </w:rPr>
  </w:style>
  <w:style w:type="paragraph" w:styleId="af">
    <w:name w:val="footer"/>
    <w:basedOn w:val="a"/>
    <w:link w:val="af0"/>
    <w:uiPriority w:val="99"/>
    <w:unhideWhenUsed/>
    <w:rsid w:val="004C6ED8"/>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4C6ED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386511">
      <w:bodyDiv w:val="1"/>
      <w:marLeft w:val="0"/>
      <w:marRight w:val="0"/>
      <w:marTop w:val="0"/>
      <w:marBottom w:val="0"/>
      <w:divBdr>
        <w:top w:val="none" w:sz="0" w:space="0" w:color="auto"/>
        <w:left w:val="none" w:sz="0" w:space="0" w:color="auto"/>
        <w:bottom w:val="none" w:sz="0" w:space="0" w:color="auto"/>
        <w:right w:val="none" w:sz="0" w:space="0" w:color="auto"/>
      </w:divBdr>
    </w:div>
    <w:div w:id="860972822">
      <w:bodyDiv w:val="1"/>
      <w:marLeft w:val="0"/>
      <w:marRight w:val="0"/>
      <w:marTop w:val="0"/>
      <w:marBottom w:val="0"/>
      <w:divBdr>
        <w:top w:val="none" w:sz="0" w:space="0" w:color="auto"/>
        <w:left w:val="none" w:sz="0" w:space="0" w:color="auto"/>
        <w:bottom w:val="none" w:sz="0" w:space="0" w:color="auto"/>
        <w:right w:val="none" w:sz="0" w:space="0" w:color="auto"/>
      </w:divBdr>
    </w:div>
    <w:div w:id="1103106621">
      <w:marLeft w:val="0"/>
      <w:marRight w:val="0"/>
      <w:marTop w:val="0"/>
      <w:marBottom w:val="0"/>
      <w:divBdr>
        <w:top w:val="none" w:sz="0" w:space="0" w:color="auto"/>
        <w:left w:val="none" w:sz="0" w:space="0" w:color="auto"/>
        <w:bottom w:val="none" w:sz="0" w:space="0" w:color="auto"/>
        <w:right w:val="none" w:sz="0" w:space="0" w:color="auto"/>
      </w:divBdr>
    </w:div>
    <w:div w:id="1410224759">
      <w:bodyDiv w:val="1"/>
      <w:marLeft w:val="0"/>
      <w:marRight w:val="0"/>
      <w:marTop w:val="0"/>
      <w:marBottom w:val="0"/>
      <w:divBdr>
        <w:top w:val="none" w:sz="0" w:space="0" w:color="auto"/>
        <w:left w:val="none" w:sz="0" w:space="0" w:color="auto"/>
        <w:bottom w:val="none" w:sz="0" w:space="0" w:color="auto"/>
        <w:right w:val="none" w:sz="0" w:space="0" w:color="auto"/>
      </w:divBdr>
    </w:div>
    <w:div w:id="1855533592">
      <w:bodyDiv w:val="1"/>
      <w:marLeft w:val="0"/>
      <w:marRight w:val="0"/>
      <w:marTop w:val="0"/>
      <w:marBottom w:val="0"/>
      <w:divBdr>
        <w:top w:val="none" w:sz="0" w:space="0" w:color="auto"/>
        <w:left w:val="none" w:sz="0" w:space="0" w:color="auto"/>
        <w:bottom w:val="none" w:sz="0" w:space="0" w:color="auto"/>
        <w:right w:val="none" w:sz="0" w:space="0" w:color="auto"/>
      </w:divBdr>
    </w:div>
    <w:div w:id="186142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2968</TotalTime>
  <Pages>54</Pages>
  <Words>17698</Words>
  <Characters>100882</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Людмила Третьякова</cp:lastModifiedBy>
  <cp:revision>221</cp:revision>
  <cp:lastPrinted>2020-11-13T07:24:00Z</cp:lastPrinted>
  <dcterms:created xsi:type="dcterms:W3CDTF">2018-09-25T12:37:00Z</dcterms:created>
  <dcterms:modified xsi:type="dcterms:W3CDTF">2022-10-07T05:42:00Z</dcterms:modified>
</cp:coreProperties>
</file>